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81" w:rsidRPr="002B59B8" w:rsidRDefault="00437D48" w:rsidP="00ED0741">
      <w:pPr>
        <w:rPr>
          <w:b/>
        </w:rPr>
      </w:pPr>
      <w:bookmarkStart w:id="0" w:name="_GoBack"/>
      <w:bookmarkEnd w:id="0"/>
      <w:r w:rsidRPr="008842E2">
        <w:rPr>
          <w:b/>
        </w:rPr>
        <w:t>PRE BID QUERY</w:t>
      </w:r>
      <w:r w:rsidR="00031037">
        <w:rPr>
          <w:b/>
        </w:rPr>
        <w:tab/>
      </w:r>
      <w:r w:rsidR="00031037">
        <w:rPr>
          <w:b/>
        </w:rPr>
        <w:tab/>
      </w:r>
      <w:r w:rsidR="00031037">
        <w:rPr>
          <w:b/>
        </w:rPr>
        <w:tab/>
      </w:r>
      <w:r w:rsidR="001264E9">
        <w:rPr>
          <w:b/>
        </w:rPr>
        <w:tab/>
      </w:r>
      <w:r w:rsidR="001264E9">
        <w:rPr>
          <w:b/>
        </w:rPr>
        <w:tab/>
      </w:r>
      <w:r w:rsidR="001264E9">
        <w:rPr>
          <w:b/>
        </w:rPr>
        <w:tab/>
      </w:r>
      <w:r w:rsidR="001264E9">
        <w:rPr>
          <w:b/>
        </w:rPr>
        <w:tab/>
      </w:r>
      <w:r w:rsidR="001264E9">
        <w:rPr>
          <w:b/>
        </w:rPr>
        <w:tab/>
      </w:r>
      <w:r w:rsidR="008842E2">
        <w:rPr>
          <w:b/>
        </w:rPr>
        <w:tab/>
      </w:r>
      <w:r w:rsidR="008842E2">
        <w:rPr>
          <w:b/>
        </w:rPr>
        <w:tab/>
      </w:r>
      <w:r w:rsidR="008842E2">
        <w:rPr>
          <w:b/>
        </w:rPr>
        <w:tab/>
      </w:r>
      <w:r w:rsidR="008842E2">
        <w:rPr>
          <w:b/>
        </w:rPr>
        <w:tab/>
      </w:r>
      <w:r w:rsidR="008842E2">
        <w:rPr>
          <w:b/>
        </w:rPr>
        <w:tab/>
      </w:r>
      <w:r w:rsidR="008842E2">
        <w:rPr>
          <w:b/>
        </w:rPr>
        <w:tab/>
      </w:r>
      <w:r w:rsidR="008842E2">
        <w:rPr>
          <w:b/>
        </w:rPr>
        <w:tab/>
      </w:r>
      <w:r w:rsidR="008842E2">
        <w:rPr>
          <w:b/>
        </w:rPr>
        <w:tab/>
      </w:r>
    </w:p>
    <w:tbl>
      <w:tblPr>
        <w:tblStyle w:val="TableGrid"/>
        <w:tblW w:w="14747" w:type="dxa"/>
        <w:tblLook w:val="04A0" w:firstRow="1" w:lastRow="0" w:firstColumn="1" w:lastColumn="0" w:noHBand="0" w:noVBand="1"/>
      </w:tblPr>
      <w:tblGrid>
        <w:gridCol w:w="814"/>
        <w:gridCol w:w="2894"/>
        <w:gridCol w:w="1890"/>
        <w:gridCol w:w="7019"/>
        <w:gridCol w:w="2130"/>
      </w:tblGrid>
      <w:tr w:rsidR="002F0A41" w:rsidRPr="002F0A41" w:rsidTr="00D63159">
        <w:trPr>
          <w:trHeight w:val="440"/>
          <w:tblHeader/>
        </w:trPr>
        <w:tc>
          <w:tcPr>
            <w:tcW w:w="814" w:type="dxa"/>
            <w:shd w:val="pct10" w:color="auto" w:fill="auto"/>
          </w:tcPr>
          <w:p w:rsidR="009A738A" w:rsidRPr="002F0A41" w:rsidRDefault="009A738A" w:rsidP="00B1655C">
            <w:pPr>
              <w:jc w:val="center"/>
              <w:rPr>
                <w:b/>
                <w:bCs/>
              </w:rPr>
            </w:pPr>
            <w:r w:rsidRPr="002F0A41">
              <w:rPr>
                <w:b/>
                <w:bCs/>
              </w:rPr>
              <w:t>S.NO</w:t>
            </w:r>
          </w:p>
        </w:tc>
        <w:tc>
          <w:tcPr>
            <w:tcW w:w="2894" w:type="dxa"/>
            <w:shd w:val="pct10" w:color="auto" w:fill="auto"/>
          </w:tcPr>
          <w:p w:rsidR="009A738A" w:rsidRPr="002F0A41" w:rsidRDefault="009A738A" w:rsidP="00B1655C">
            <w:pPr>
              <w:jc w:val="center"/>
              <w:rPr>
                <w:b/>
                <w:bCs/>
              </w:rPr>
            </w:pPr>
            <w:r w:rsidRPr="002F0A41">
              <w:rPr>
                <w:b/>
                <w:bCs/>
              </w:rPr>
              <w:t>Tender reference</w:t>
            </w:r>
          </w:p>
        </w:tc>
        <w:tc>
          <w:tcPr>
            <w:tcW w:w="1890" w:type="dxa"/>
            <w:shd w:val="pct10" w:color="auto" w:fill="auto"/>
          </w:tcPr>
          <w:p w:rsidR="009A738A" w:rsidRPr="002F0A41" w:rsidRDefault="009A738A" w:rsidP="00B1655C">
            <w:pPr>
              <w:jc w:val="center"/>
              <w:rPr>
                <w:b/>
                <w:bCs/>
              </w:rPr>
            </w:pPr>
            <w:r w:rsidRPr="002F0A41">
              <w:rPr>
                <w:b/>
                <w:bCs/>
              </w:rPr>
              <w:t>Subject</w:t>
            </w:r>
          </w:p>
        </w:tc>
        <w:tc>
          <w:tcPr>
            <w:tcW w:w="7019" w:type="dxa"/>
            <w:shd w:val="pct10" w:color="auto" w:fill="auto"/>
          </w:tcPr>
          <w:p w:rsidR="009A738A" w:rsidRPr="002F0A41" w:rsidRDefault="009A738A" w:rsidP="00B1655C">
            <w:pPr>
              <w:jc w:val="center"/>
              <w:rPr>
                <w:b/>
                <w:bCs/>
              </w:rPr>
            </w:pPr>
            <w:r w:rsidRPr="002F0A41">
              <w:rPr>
                <w:b/>
                <w:bCs/>
              </w:rPr>
              <w:t>Bidder’s Query</w:t>
            </w:r>
          </w:p>
        </w:tc>
        <w:tc>
          <w:tcPr>
            <w:tcW w:w="2130" w:type="dxa"/>
            <w:shd w:val="pct10" w:color="auto" w:fill="auto"/>
          </w:tcPr>
          <w:p w:rsidR="009A738A" w:rsidRPr="002F0A41" w:rsidRDefault="00FF7D05" w:rsidP="00B1655C">
            <w:pPr>
              <w:jc w:val="center"/>
              <w:rPr>
                <w:b/>
                <w:bCs/>
              </w:rPr>
            </w:pPr>
            <w:r w:rsidRPr="002F0A41">
              <w:rPr>
                <w:b/>
                <w:bCs/>
              </w:rPr>
              <w:t>Reply for</w:t>
            </w:r>
            <w:r w:rsidR="009A738A" w:rsidRPr="002F0A41">
              <w:rPr>
                <w:b/>
                <w:bCs/>
              </w:rPr>
              <w:t xml:space="preserve"> Query</w:t>
            </w:r>
          </w:p>
        </w:tc>
      </w:tr>
      <w:tr w:rsidR="008842E2" w:rsidRPr="002F0A41" w:rsidTr="007442AE">
        <w:tc>
          <w:tcPr>
            <w:tcW w:w="14747" w:type="dxa"/>
            <w:gridSpan w:val="5"/>
          </w:tcPr>
          <w:p w:rsidR="008842E2" w:rsidRPr="006F0A64" w:rsidRDefault="008842E2" w:rsidP="00E809D3">
            <w:pPr>
              <w:jc w:val="both"/>
              <w:rPr>
                <w:bCs/>
              </w:rPr>
            </w:pPr>
            <w:r w:rsidRPr="008842E2">
              <w:rPr>
                <w:b/>
              </w:rPr>
              <w:t>MECHANICAL  QUERIES</w:t>
            </w:r>
          </w:p>
        </w:tc>
      </w:tr>
      <w:tr w:rsidR="0086478E" w:rsidRPr="002F0A41" w:rsidTr="00D63159">
        <w:tc>
          <w:tcPr>
            <w:tcW w:w="814" w:type="dxa"/>
          </w:tcPr>
          <w:p w:rsidR="0086478E" w:rsidRPr="00B13D05" w:rsidRDefault="0086478E" w:rsidP="00B13D05">
            <w:pPr>
              <w:pStyle w:val="ListParagraph"/>
              <w:numPr>
                <w:ilvl w:val="0"/>
                <w:numId w:val="23"/>
              </w:numPr>
              <w:rPr>
                <w:bCs/>
              </w:rPr>
            </w:pPr>
          </w:p>
        </w:tc>
        <w:tc>
          <w:tcPr>
            <w:tcW w:w="2894" w:type="dxa"/>
          </w:tcPr>
          <w:p w:rsidR="0086478E" w:rsidRPr="00327EF7" w:rsidRDefault="0086478E" w:rsidP="001C74E4">
            <w:pPr>
              <w:jc w:val="both"/>
            </w:pPr>
            <w:r w:rsidRPr="00327EF7">
              <w:t>Forwarding</w:t>
            </w:r>
            <w:r>
              <w:t xml:space="preserve"> letter, Cl. xviii, Page 2 of 219</w:t>
            </w:r>
          </w:p>
        </w:tc>
        <w:tc>
          <w:tcPr>
            <w:tcW w:w="1890" w:type="dxa"/>
          </w:tcPr>
          <w:p w:rsidR="0086478E" w:rsidRDefault="0086478E" w:rsidP="001C74E4">
            <w:pPr>
              <w:rPr>
                <w:bCs/>
              </w:rPr>
            </w:pPr>
            <w:r>
              <w:rPr>
                <w:bCs/>
              </w:rPr>
              <w:t>O&amp;M Contract</w:t>
            </w:r>
          </w:p>
        </w:tc>
        <w:tc>
          <w:tcPr>
            <w:tcW w:w="7019" w:type="dxa"/>
          </w:tcPr>
          <w:p w:rsidR="0086478E" w:rsidRDefault="0086478E" w:rsidP="001C74E4">
            <w:pPr>
              <w:jc w:val="both"/>
              <w:rPr>
                <w:bCs/>
              </w:rPr>
            </w:pPr>
            <w:r>
              <w:rPr>
                <w:bCs/>
              </w:rPr>
              <w:t>Please clarify the following points regarding 10 years O&amp;M Contract:</w:t>
            </w:r>
          </w:p>
          <w:p w:rsidR="0086478E" w:rsidRDefault="0086478E" w:rsidP="001C74E4">
            <w:pPr>
              <w:jc w:val="both"/>
              <w:rPr>
                <w:bCs/>
              </w:rPr>
            </w:pPr>
          </w:p>
          <w:p w:rsidR="0086478E" w:rsidRDefault="0086478E" w:rsidP="001C74E4">
            <w:pPr>
              <w:pStyle w:val="ListParagraph"/>
              <w:numPr>
                <w:ilvl w:val="0"/>
                <w:numId w:val="24"/>
              </w:numPr>
              <w:jc w:val="both"/>
              <w:rPr>
                <w:bCs/>
              </w:rPr>
            </w:pPr>
            <w:r>
              <w:rPr>
                <w:bCs/>
              </w:rPr>
              <w:t>Whether O&amp;M Contract will be signed along with the construction contract, immediately after bid opening or the O&amp;M Contract will be signed separately at the end of construction period.</w:t>
            </w:r>
          </w:p>
          <w:p w:rsidR="0086478E" w:rsidRPr="00D043D6" w:rsidRDefault="0086478E" w:rsidP="001C74E4">
            <w:pPr>
              <w:pStyle w:val="ListParagraph"/>
              <w:numPr>
                <w:ilvl w:val="0"/>
                <w:numId w:val="24"/>
              </w:numPr>
              <w:jc w:val="both"/>
              <w:rPr>
                <w:bCs/>
              </w:rPr>
            </w:pPr>
            <w:r>
              <w:rPr>
                <w:bCs/>
              </w:rPr>
              <w:t xml:space="preserve">Whether either party (both the Owner and Contractor) </w:t>
            </w:r>
            <w:r w:rsidRPr="00327EF7">
              <w:rPr>
                <w:bCs/>
              </w:rPr>
              <w:t xml:space="preserve">is free to opt for the </w:t>
            </w:r>
            <w:r>
              <w:rPr>
                <w:bCs/>
              </w:rPr>
              <w:t xml:space="preserve">10 years </w:t>
            </w:r>
            <w:r w:rsidRPr="00327EF7">
              <w:rPr>
                <w:bCs/>
              </w:rPr>
              <w:t xml:space="preserve">O&amp;M Contract. </w:t>
            </w:r>
          </w:p>
        </w:tc>
        <w:tc>
          <w:tcPr>
            <w:tcW w:w="2130" w:type="dxa"/>
          </w:tcPr>
          <w:p w:rsidR="00CF2F42" w:rsidRPr="00D63159" w:rsidRDefault="00CF2F42" w:rsidP="00E809D3">
            <w:pPr>
              <w:jc w:val="both"/>
              <w:rPr>
                <w:bCs/>
              </w:rPr>
            </w:pPr>
            <w:r w:rsidRPr="00D63159">
              <w:rPr>
                <w:bCs/>
              </w:rPr>
              <w:t>The O &amp; M contract will be a separate Contract which will be signed separately at the end of the construction period.</w:t>
            </w:r>
          </w:p>
          <w:p w:rsidR="00CF2F42" w:rsidRPr="00D63159" w:rsidRDefault="00CF2F42" w:rsidP="00E809D3">
            <w:pPr>
              <w:jc w:val="both"/>
              <w:rPr>
                <w:bCs/>
              </w:rPr>
            </w:pPr>
          </w:p>
          <w:p w:rsidR="0086478E" w:rsidRPr="00D63159" w:rsidRDefault="00D63159" w:rsidP="00D63159">
            <w:pPr>
              <w:jc w:val="both"/>
              <w:rPr>
                <w:bCs/>
              </w:rPr>
            </w:pPr>
            <w:r w:rsidRPr="00D63159">
              <w:rPr>
                <w:bCs/>
              </w:rPr>
              <w:t>Only the Owner reserves the right to opt for 10 years O &amp; M Contract.</w:t>
            </w:r>
          </w:p>
        </w:tc>
      </w:tr>
      <w:tr w:rsidR="00185AE2" w:rsidRPr="002F0A41" w:rsidTr="00D63159">
        <w:tc>
          <w:tcPr>
            <w:tcW w:w="814" w:type="dxa"/>
          </w:tcPr>
          <w:p w:rsidR="00185AE2" w:rsidRPr="00B13D05" w:rsidRDefault="00185AE2" w:rsidP="00185AE2">
            <w:pPr>
              <w:pStyle w:val="ListParagraph"/>
              <w:numPr>
                <w:ilvl w:val="0"/>
                <w:numId w:val="23"/>
              </w:numPr>
              <w:rPr>
                <w:bCs/>
              </w:rPr>
            </w:pPr>
          </w:p>
        </w:tc>
        <w:tc>
          <w:tcPr>
            <w:tcW w:w="2894" w:type="dxa"/>
          </w:tcPr>
          <w:p w:rsidR="00185AE2" w:rsidRPr="00327EF7" w:rsidRDefault="00185AE2" w:rsidP="00185AE2">
            <w:pPr>
              <w:jc w:val="both"/>
            </w:pPr>
            <w:r>
              <w:t>Section III, Special Conditions of contract, Price Schedule, Page 127 of 219</w:t>
            </w:r>
          </w:p>
        </w:tc>
        <w:tc>
          <w:tcPr>
            <w:tcW w:w="1890" w:type="dxa"/>
          </w:tcPr>
          <w:p w:rsidR="00185AE2" w:rsidRDefault="00185AE2" w:rsidP="00185AE2">
            <w:pPr>
              <w:rPr>
                <w:bCs/>
              </w:rPr>
            </w:pPr>
            <w:r>
              <w:rPr>
                <w:bCs/>
              </w:rPr>
              <w:t>Price Schedule</w:t>
            </w:r>
          </w:p>
        </w:tc>
        <w:tc>
          <w:tcPr>
            <w:tcW w:w="7019" w:type="dxa"/>
          </w:tcPr>
          <w:p w:rsidR="00185AE2" w:rsidRDefault="00185AE2" w:rsidP="00185AE2">
            <w:pPr>
              <w:jc w:val="both"/>
              <w:rPr>
                <w:bCs/>
              </w:rPr>
            </w:pPr>
            <w:r>
              <w:rPr>
                <w:bCs/>
              </w:rPr>
              <w:t>Please provide the MS Excel format of Price schedule for the use of bidders. It is not possible to fill the price in PDF document.</w:t>
            </w:r>
          </w:p>
          <w:p w:rsidR="00185AE2" w:rsidRDefault="00185AE2" w:rsidP="00185AE2">
            <w:pPr>
              <w:jc w:val="both"/>
              <w:rPr>
                <w:bCs/>
              </w:rPr>
            </w:pPr>
          </w:p>
        </w:tc>
        <w:tc>
          <w:tcPr>
            <w:tcW w:w="2130" w:type="dxa"/>
          </w:tcPr>
          <w:p w:rsidR="00185AE2" w:rsidRPr="00D63159" w:rsidRDefault="00D63159" w:rsidP="00185AE2">
            <w:r w:rsidRPr="00D63159">
              <w:rPr>
                <w:bCs/>
              </w:rPr>
              <w:t>You are requested to quote the prices as per the Format enclosed in the Tender document. No Excel Format will be provided.</w:t>
            </w:r>
          </w:p>
        </w:tc>
      </w:tr>
      <w:tr w:rsidR="00D63159" w:rsidRPr="002F0A41" w:rsidTr="00D63159">
        <w:tc>
          <w:tcPr>
            <w:tcW w:w="814" w:type="dxa"/>
          </w:tcPr>
          <w:p w:rsidR="00D63159" w:rsidRPr="00B13D05" w:rsidRDefault="00D63159" w:rsidP="00185AE2">
            <w:pPr>
              <w:pStyle w:val="ListParagraph"/>
              <w:numPr>
                <w:ilvl w:val="0"/>
                <w:numId w:val="23"/>
              </w:numPr>
              <w:rPr>
                <w:bCs/>
              </w:rPr>
            </w:pPr>
          </w:p>
        </w:tc>
        <w:tc>
          <w:tcPr>
            <w:tcW w:w="2894" w:type="dxa"/>
          </w:tcPr>
          <w:p w:rsidR="00D63159" w:rsidRDefault="00D63159" w:rsidP="00185AE2">
            <w:pPr>
              <w:jc w:val="both"/>
            </w:pPr>
            <w:r>
              <w:t xml:space="preserve">Section III, Special Conditions of contract, Price Schedule, Page 176 of 219 to page 219 of 219. </w:t>
            </w:r>
          </w:p>
          <w:p w:rsidR="00D63159" w:rsidRPr="00327EF7" w:rsidRDefault="00D63159" w:rsidP="00185AE2">
            <w:pPr>
              <w:jc w:val="both"/>
            </w:pPr>
            <w:r>
              <w:t>Technical Specifications Page 612 of 3026</w:t>
            </w:r>
          </w:p>
        </w:tc>
        <w:tc>
          <w:tcPr>
            <w:tcW w:w="1890" w:type="dxa"/>
          </w:tcPr>
          <w:p w:rsidR="00D63159" w:rsidRDefault="00D63159" w:rsidP="00185AE2">
            <w:pPr>
              <w:rPr>
                <w:bCs/>
              </w:rPr>
            </w:pPr>
            <w:r>
              <w:rPr>
                <w:bCs/>
              </w:rPr>
              <w:t>Submittals</w:t>
            </w:r>
          </w:p>
        </w:tc>
        <w:tc>
          <w:tcPr>
            <w:tcW w:w="7019" w:type="dxa"/>
          </w:tcPr>
          <w:p w:rsidR="00D63159" w:rsidRDefault="00D63159" w:rsidP="00185AE2">
            <w:pPr>
              <w:jc w:val="both"/>
              <w:rPr>
                <w:bCs/>
              </w:rPr>
            </w:pPr>
            <w:r>
              <w:rPr>
                <w:bCs/>
              </w:rPr>
              <w:t xml:space="preserve">Please provide the MS word format of all data sheets, </w:t>
            </w:r>
            <w:proofErr w:type="spellStart"/>
            <w:r>
              <w:rPr>
                <w:bCs/>
              </w:rPr>
              <w:t>Proformas</w:t>
            </w:r>
            <w:proofErr w:type="spellEnd"/>
            <w:r>
              <w:rPr>
                <w:bCs/>
              </w:rPr>
              <w:t xml:space="preserve"> and bid submittals to be submitted with bid.</w:t>
            </w:r>
          </w:p>
        </w:tc>
        <w:tc>
          <w:tcPr>
            <w:tcW w:w="2130" w:type="dxa"/>
          </w:tcPr>
          <w:p w:rsidR="00D63159" w:rsidRPr="00D63159" w:rsidRDefault="00D63159" w:rsidP="00D63159">
            <w:r w:rsidRPr="00D63159">
              <w:rPr>
                <w:bCs/>
              </w:rPr>
              <w:t xml:space="preserve">MS word format of all data sheets, </w:t>
            </w:r>
            <w:proofErr w:type="spellStart"/>
            <w:r w:rsidRPr="00D63159">
              <w:rPr>
                <w:bCs/>
              </w:rPr>
              <w:t>Proformas</w:t>
            </w:r>
            <w:proofErr w:type="spellEnd"/>
            <w:r w:rsidRPr="00D63159">
              <w:rPr>
                <w:bCs/>
              </w:rPr>
              <w:t xml:space="preserve"> and bid submittals to be submitted with bid cannot be provided</w:t>
            </w:r>
          </w:p>
        </w:tc>
      </w:tr>
      <w:tr w:rsidR="00D63159" w:rsidRPr="002F0A41" w:rsidTr="00D63159">
        <w:tc>
          <w:tcPr>
            <w:tcW w:w="814" w:type="dxa"/>
          </w:tcPr>
          <w:p w:rsidR="00D63159" w:rsidRPr="00B13D05" w:rsidRDefault="00D63159" w:rsidP="00185AE2">
            <w:pPr>
              <w:pStyle w:val="ListParagraph"/>
              <w:numPr>
                <w:ilvl w:val="0"/>
                <w:numId w:val="23"/>
              </w:numPr>
              <w:rPr>
                <w:bCs/>
              </w:rPr>
            </w:pPr>
          </w:p>
        </w:tc>
        <w:tc>
          <w:tcPr>
            <w:tcW w:w="2894" w:type="dxa"/>
          </w:tcPr>
          <w:p w:rsidR="00D63159" w:rsidRPr="00327EF7" w:rsidRDefault="00D63159" w:rsidP="00185AE2">
            <w:pPr>
              <w:jc w:val="both"/>
            </w:pPr>
            <w:r>
              <w:t xml:space="preserve">Section III, Special Conditions </w:t>
            </w:r>
            <w:r>
              <w:lastRenderedPageBreak/>
              <w:t>of contract, Part 3, Page 83 of 219</w:t>
            </w:r>
          </w:p>
        </w:tc>
        <w:tc>
          <w:tcPr>
            <w:tcW w:w="1890" w:type="dxa"/>
          </w:tcPr>
          <w:p w:rsidR="00D63159" w:rsidRDefault="00D63159" w:rsidP="00185AE2">
            <w:pPr>
              <w:rPr>
                <w:bCs/>
              </w:rPr>
            </w:pPr>
            <w:r>
              <w:rPr>
                <w:bCs/>
              </w:rPr>
              <w:lastRenderedPageBreak/>
              <w:t>Price adjustment</w:t>
            </w:r>
          </w:p>
        </w:tc>
        <w:tc>
          <w:tcPr>
            <w:tcW w:w="7019" w:type="dxa"/>
          </w:tcPr>
          <w:p w:rsidR="00D63159" w:rsidRDefault="00D63159" w:rsidP="00185AE2">
            <w:pPr>
              <w:jc w:val="both"/>
              <w:rPr>
                <w:bCs/>
              </w:rPr>
            </w:pPr>
            <w:r>
              <w:rPr>
                <w:bCs/>
              </w:rPr>
              <w:t xml:space="preserve">We request to provide for price adjustment formula for chemicals, fuels, </w:t>
            </w:r>
            <w:r>
              <w:rPr>
                <w:bCs/>
              </w:rPr>
              <w:lastRenderedPageBreak/>
              <w:t>Power charge, manpower, materials, equipment and all component of this project till the end of O&amp;M period.</w:t>
            </w:r>
          </w:p>
        </w:tc>
        <w:tc>
          <w:tcPr>
            <w:tcW w:w="2130" w:type="dxa"/>
          </w:tcPr>
          <w:p w:rsidR="00D63159" w:rsidRPr="00D63159" w:rsidRDefault="00D63159" w:rsidP="00D63159">
            <w:r w:rsidRPr="00D63159">
              <w:rPr>
                <w:bCs/>
              </w:rPr>
              <w:lastRenderedPageBreak/>
              <w:t xml:space="preserve">No price adjustment </w:t>
            </w:r>
            <w:r w:rsidRPr="00D63159">
              <w:rPr>
                <w:bCs/>
              </w:rPr>
              <w:lastRenderedPageBreak/>
              <w:t xml:space="preserve">formula for chemicals, fuels, Power charge, manpower, materials, equipment and all component of this project till the end of O&amp;M </w:t>
            </w:r>
            <w:proofErr w:type="gramStart"/>
            <w:r w:rsidRPr="00D63159">
              <w:rPr>
                <w:bCs/>
              </w:rPr>
              <w:t>period  is</w:t>
            </w:r>
            <w:proofErr w:type="gramEnd"/>
            <w:r w:rsidRPr="00D63159">
              <w:rPr>
                <w:bCs/>
              </w:rPr>
              <w:t xml:space="preserve"> applicable/ payable by Owner.</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1C74E4">
            <w:pPr>
              <w:jc w:val="both"/>
            </w:pPr>
            <w:r>
              <w:t>Doc No. A843-806-83-41-VL-01, Approved vendor list, Page – 1041 of 3026</w:t>
            </w:r>
          </w:p>
        </w:tc>
        <w:tc>
          <w:tcPr>
            <w:tcW w:w="1890" w:type="dxa"/>
          </w:tcPr>
          <w:p w:rsidR="00D63159" w:rsidRDefault="00D63159" w:rsidP="001C74E4">
            <w:pPr>
              <w:rPr>
                <w:bCs/>
              </w:rPr>
            </w:pPr>
            <w:r>
              <w:t>Approved vendor list</w:t>
            </w:r>
          </w:p>
        </w:tc>
        <w:tc>
          <w:tcPr>
            <w:tcW w:w="7019" w:type="dxa"/>
          </w:tcPr>
          <w:p w:rsidR="00D63159" w:rsidRDefault="00D63159" w:rsidP="001C74E4">
            <w:pPr>
              <w:jc w:val="both"/>
              <w:rPr>
                <w:bCs/>
              </w:rPr>
            </w:pPr>
            <w:r>
              <w:rPr>
                <w:bCs/>
              </w:rPr>
              <w:t>Please provide the approved vendor for following items:</w:t>
            </w:r>
          </w:p>
          <w:p w:rsidR="00D63159" w:rsidRPr="003A395C" w:rsidRDefault="00D63159" w:rsidP="001C74E4">
            <w:pPr>
              <w:pStyle w:val="ListParagraph"/>
              <w:numPr>
                <w:ilvl w:val="0"/>
                <w:numId w:val="25"/>
              </w:numPr>
              <w:jc w:val="both"/>
              <w:rPr>
                <w:bCs/>
              </w:rPr>
            </w:pPr>
            <w:r w:rsidRPr="003A395C">
              <w:rPr>
                <w:bCs/>
              </w:rPr>
              <w:t>Bio Remediation package</w:t>
            </w:r>
          </w:p>
          <w:p w:rsidR="00D63159" w:rsidRPr="003A395C" w:rsidRDefault="00D63159" w:rsidP="001C74E4">
            <w:pPr>
              <w:pStyle w:val="ListParagraph"/>
              <w:numPr>
                <w:ilvl w:val="0"/>
                <w:numId w:val="25"/>
              </w:numPr>
              <w:jc w:val="both"/>
              <w:rPr>
                <w:bCs/>
              </w:rPr>
            </w:pPr>
            <w:r w:rsidRPr="003A395C">
              <w:rPr>
                <w:bCs/>
              </w:rPr>
              <w:t>Boiler</w:t>
            </w:r>
          </w:p>
          <w:p w:rsidR="00D63159" w:rsidRPr="003A395C" w:rsidRDefault="00D63159" w:rsidP="001C74E4">
            <w:pPr>
              <w:pStyle w:val="ListParagraph"/>
              <w:numPr>
                <w:ilvl w:val="0"/>
                <w:numId w:val="25"/>
              </w:numPr>
              <w:jc w:val="both"/>
              <w:rPr>
                <w:bCs/>
              </w:rPr>
            </w:pPr>
            <w:r w:rsidRPr="003A395C">
              <w:rPr>
                <w:bCs/>
              </w:rPr>
              <w:t>Glass flaked vinyl ester lining</w:t>
            </w:r>
          </w:p>
          <w:p w:rsidR="00D63159" w:rsidRPr="003A395C" w:rsidRDefault="00D63159" w:rsidP="001C74E4">
            <w:pPr>
              <w:pStyle w:val="ListParagraph"/>
              <w:numPr>
                <w:ilvl w:val="0"/>
                <w:numId w:val="25"/>
              </w:numPr>
              <w:jc w:val="both"/>
              <w:rPr>
                <w:bCs/>
              </w:rPr>
            </w:pPr>
            <w:r w:rsidRPr="003A395C">
              <w:rPr>
                <w:bCs/>
              </w:rPr>
              <w:t>Glass flaked vinyl ester lined tanks</w:t>
            </w:r>
          </w:p>
          <w:p w:rsidR="00D63159" w:rsidRPr="003A395C" w:rsidRDefault="00D63159" w:rsidP="001C74E4">
            <w:pPr>
              <w:pStyle w:val="ListParagraph"/>
              <w:numPr>
                <w:ilvl w:val="0"/>
                <w:numId w:val="25"/>
              </w:numPr>
              <w:jc w:val="both"/>
              <w:rPr>
                <w:bCs/>
              </w:rPr>
            </w:pPr>
            <w:r w:rsidRPr="003A395C">
              <w:rPr>
                <w:bCs/>
              </w:rPr>
              <w:t>FRP tanks</w:t>
            </w:r>
          </w:p>
          <w:p w:rsidR="00D63159" w:rsidRPr="00EF5E52" w:rsidRDefault="00D63159" w:rsidP="001C74E4">
            <w:pPr>
              <w:pStyle w:val="ListParagraph"/>
              <w:numPr>
                <w:ilvl w:val="0"/>
                <w:numId w:val="25"/>
              </w:numPr>
              <w:jc w:val="both"/>
              <w:rPr>
                <w:bCs/>
                <w:color w:val="FF0000"/>
              </w:rPr>
            </w:pPr>
            <w:r w:rsidRPr="003A395C">
              <w:rPr>
                <w:bCs/>
              </w:rPr>
              <w:t>Cooling tower</w:t>
            </w:r>
          </w:p>
        </w:tc>
        <w:tc>
          <w:tcPr>
            <w:tcW w:w="2130" w:type="dxa"/>
          </w:tcPr>
          <w:p w:rsidR="00D63159" w:rsidRPr="003A395C" w:rsidRDefault="00D63159" w:rsidP="00632217">
            <w:pPr>
              <w:jc w:val="both"/>
              <w:rPr>
                <w:bCs/>
              </w:rPr>
            </w:pPr>
            <w:r>
              <w:rPr>
                <w:bCs/>
              </w:rPr>
              <w:t>T</w:t>
            </w:r>
            <w:r w:rsidRPr="003A395C">
              <w:rPr>
                <w:bCs/>
              </w:rPr>
              <w:t xml:space="preserve">here is no EIL approved supplier list for </w:t>
            </w:r>
            <w:r>
              <w:rPr>
                <w:bCs/>
              </w:rPr>
              <w:t xml:space="preserve">these items. Contractor shall propose vendor </w:t>
            </w:r>
            <w:proofErr w:type="spellStart"/>
            <w:r>
              <w:rPr>
                <w:bCs/>
              </w:rPr>
              <w:t>vendor</w:t>
            </w:r>
            <w:proofErr w:type="spellEnd"/>
            <w:r>
              <w:rPr>
                <w:bCs/>
              </w:rPr>
              <w:t xml:space="preserve"> based on Proven track Record of having supplied similar equipment in other hydrocarbon/process industry.</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1C74E4">
            <w:pPr>
              <w:jc w:val="both"/>
            </w:pPr>
            <w:r>
              <w:t>Doc No. A843-806-83-41-VL-01, Approved vendor list, Page – 1041 of 3026</w:t>
            </w:r>
          </w:p>
        </w:tc>
        <w:tc>
          <w:tcPr>
            <w:tcW w:w="1890" w:type="dxa"/>
          </w:tcPr>
          <w:p w:rsidR="00D63159" w:rsidRDefault="00D63159" w:rsidP="001C74E4">
            <w:pPr>
              <w:rPr>
                <w:bCs/>
              </w:rPr>
            </w:pPr>
            <w:r>
              <w:t>Approved vendor list</w:t>
            </w:r>
          </w:p>
        </w:tc>
        <w:tc>
          <w:tcPr>
            <w:tcW w:w="7019" w:type="dxa"/>
          </w:tcPr>
          <w:p w:rsidR="00D63159" w:rsidRDefault="00D63159" w:rsidP="001C74E4">
            <w:pPr>
              <w:jc w:val="both"/>
              <w:rPr>
                <w:bCs/>
              </w:rPr>
            </w:pPr>
            <w:r>
              <w:rPr>
                <w:bCs/>
              </w:rPr>
              <w:t>Please provide the approved vendor for following items:</w:t>
            </w:r>
          </w:p>
          <w:p w:rsidR="00D63159" w:rsidRDefault="00D63159" w:rsidP="001C74E4">
            <w:pPr>
              <w:pStyle w:val="ListParagraph"/>
              <w:numPr>
                <w:ilvl w:val="0"/>
                <w:numId w:val="25"/>
              </w:numPr>
              <w:jc w:val="both"/>
              <w:rPr>
                <w:bCs/>
              </w:rPr>
            </w:pPr>
            <w:r>
              <w:rPr>
                <w:bCs/>
              </w:rPr>
              <w:t xml:space="preserve">Dissolved air </w:t>
            </w:r>
            <w:r w:rsidRPr="00BE2460">
              <w:rPr>
                <w:bCs/>
              </w:rPr>
              <w:t>flotation</w:t>
            </w:r>
            <w:r>
              <w:rPr>
                <w:bCs/>
              </w:rPr>
              <w:t xml:space="preserve"> unit</w:t>
            </w:r>
          </w:p>
          <w:p w:rsidR="00D63159" w:rsidRPr="00A35B42" w:rsidRDefault="00D63159" w:rsidP="00A35B42">
            <w:pPr>
              <w:pStyle w:val="ListParagraph"/>
              <w:numPr>
                <w:ilvl w:val="0"/>
                <w:numId w:val="25"/>
              </w:numPr>
              <w:jc w:val="both"/>
              <w:rPr>
                <w:bCs/>
              </w:rPr>
            </w:pPr>
            <w:r>
              <w:rPr>
                <w:bCs/>
              </w:rPr>
              <w:t>TPI oil separation unit</w:t>
            </w:r>
          </w:p>
        </w:tc>
        <w:tc>
          <w:tcPr>
            <w:tcW w:w="2130" w:type="dxa"/>
          </w:tcPr>
          <w:p w:rsidR="00D63159" w:rsidRPr="003A395C" w:rsidRDefault="00D63159" w:rsidP="00E809D3">
            <w:pPr>
              <w:jc w:val="both"/>
              <w:rPr>
                <w:bCs/>
              </w:rPr>
            </w:pPr>
            <w:r w:rsidRPr="003A395C">
              <w:rPr>
                <w:bCs/>
              </w:rPr>
              <w:t>Vendor list for both attached in the tender.</w:t>
            </w:r>
          </w:p>
          <w:p w:rsidR="00D63159" w:rsidRPr="003A395C" w:rsidRDefault="00D63159" w:rsidP="00E809D3">
            <w:pPr>
              <w:jc w:val="both"/>
              <w:rPr>
                <w:bCs/>
              </w:rPr>
            </w:pPr>
            <w:r w:rsidRPr="003A395C">
              <w:rPr>
                <w:bCs/>
              </w:rPr>
              <w:t xml:space="preserve">For DAF refer approved vendor list </w:t>
            </w:r>
            <w:r w:rsidRPr="003A395C">
              <w:rPr>
                <w:bCs/>
              </w:rPr>
              <w:lastRenderedPageBreak/>
              <w:t>for Air Floatation Unit.</w:t>
            </w:r>
          </w:p>
          <w:p w:rsidR="00D63159" w:rsidRPr="003A395C" w:rsidRDefault="00D63159" w:rsidP="00E809D3">
            <w:pPr>
              <w:jc w:val="both"/>
              <w:rPr>
                <w:bCs/>
                <w:highlight w:val="yellow"/>
              </w:rPr>
            </w:pPr>
            <w:r w:rsidRPr="003A395C">
              <w:rPr>
                <w:bCs/>
              </w:rPr>
              <w:t>For TPI Separator refer approved vendor list for Plate Interceptors.</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1C74E4">
            <w:pPr>
              <w:jc w:val="both"/>
            </w:pPr>
            <w:r>
              <w:t>Doc No. A843-806-83-41-VL-01, Approved vendor list, Page – 1041 of 3026</w:t>
            </w:r>
          </w:p>
        </w:tc>
        <w:tc>
          <w:tcPr>
            <w:tcW w:w="1890" w:type="dxa"/>
          </w:tcPr>
          <w:p w:rsidR="00D63159" w:rsidRDefault="00D63159" w:rsidP="001C74E4">
            <w:pPr>
              <w:rPr>
                <w:bCs/>
              </w:rPr>
            </w:pPr>
            <w:r>
              <w:t>Approved vendor list</w:t>
            </w:r>
          </w:p>
        </w:tc>
        <w:tc>
          <w:tcPr>
            <w:tcW w:w="7019" w:type="dxa"/>
          </w:tcPr>
          <w:p w:rsidR="00D63159" w:rsidRDefault="00D63159" w:rsidP="001C74E4">
            <w:pPr>
              <w:jc w:val="both"/>
              <w:rPr>
                <w:bCs/>
              </w:rPr>
            </w:pPr>
            <w:r>
              <w:rPr>
                <w:bCs/>
              </w:rPr>
              <w:t>Please provide the approved vendor for following items:</w:t>
            </w:r>
          </w:p>
          <w:p w:rsidR="00D63159" w:rsidRPr="003A395C" w:rsidRDefault="00D63159" w:rsidP="001C74E4">
            <w:pPr>
              <w:pStyle w:val="ListParagraph"/>
              <w:numPr>
                <w:ilvl w:val="0"/>
                <w:numId w:val="25"/>
              </w:numPr>
              <w:jc w:val="both"/>
              <w:rPr>
                <w:bCs/>
              </w:rPr>
            </w:pPr>
            <w:r w:rsidRPr="003A395C">
              <w:rPr>
                <w:bCs/>
              </w:rPr>
              <w:t>Mechanical De oxygenation System</w:t>
            </w:r>
          </w:p>
          <w:p w:rsidR="00D63159" w:rsidRPr="003A395C" w:rsidRDefault="00D63159" w:rsidP="001C74E4">
            <w:pPr>
              <w:pStyle w:val="ListParagraph"/>
              <w:numPr>
                <w:ilvl w:val="0"/>
                <w:numId w:val="25"/>
              </w:numPr>
              <w:jc w:val="both"/>
              <w:rPr>
                <w:bCs/>
              </w:rPr>
            </w:pPr>
            <w:r w:rsidRPr="003A395C">
              <w:rPr>
                <w:bCs/>
              </w:rPr>
              <w:t>Oxygen Scavenging chemical Supplier</w:t>
            </w:r>
          </w:p>
          <w:p w:rsidR="00D63159" w:rsidRPr="003A395C" w:rsidRDefault="00D63159" w:rsidP="001C74E4">
            <w:pPr>
              <w:pStyle w:val="ListParagraph"/>
              <w:numPr>
                <w:ilvl w:val="0"/>
                <w:numId w:val="25"/>
              </w:numPr>
              <w:jc w:val="both"/>
              <w:rPr>
                <w:bCs/>
              </w:rPr>
            </w:pPr>
            <w:r w:rsidRPr="003A395C">
              <w:rPr>
                <w:bCs/>
              </w:rPr>
              <w:t>VOC collection and treatment system</w:t>
            </w:r>
          </w:p>
          <w:p w:rsidR="00D63159" w:rsidRPr="00A35B42" w:rsidRDefault="00D63159" w:rsidP="00A35B42">
            <w:pPr>
              <w:pStyle w:val="ListParagraph"/>
              <w:numPr>
                <w:ilvl w:val="0"/>
                <w:numId w:val="25"/>
              </w:numPr>
              <w:jc w:val="both"/>
              <w:rPr>
                <w:bCs/>
              </w:rPr>
            </w:pPr>
            <w:r>
              <w:rPr>
                <w:bCs/>
              </w:rPr>
              <w:t>Steam tracing system</w:t>
            </w:r>
          </w:p>
        </w:tc>
        <w:tc>
          <w:tcPr>
            <w:tcW w:w="2130" w:type="dxa"/>
          </w:tcPr>
          <w:p w:rsidR="00D63159" w:rsidRPr="003A395C" w:rsidRDefault="00D63159" w:rsidP="005816F2">
            <w:pPr>
              <w:jc w:val="both"/>
              <w:rPr>
                <w:bCs/>
              </w:rPr>
            </w:pPr>
            <w:r>
              <w:rPr>
                <w:bCs/>
              </w:rPr>
              <w:t>T</w:t>
            </w:r>
            <w:r w:rsidRPr="003A395C">
              <w:rPr>
                <w:bCs/>
              </w:rPr>
              <w:t xml:space="preserve">here is no EIL approved supplier list for </w:t>
            </w:r>
            <w:r>
              <w:rPr>
                <w:bCs/>
              </w:rPr>
              <w:t>these items. Contractor shall propose vendor based on Proven track Record of having supplied similar equipment in other hydrocarbon/process industry.</w:t>
            </w:r>
          </w:p>
          <w:p w:rsidR="00D63159" w:rsidRPr="003A395C" w:rsidRDefault="00D63159" w:rsidP="00E809D3">
            <w:pPr>
              <w:jc w:val="both"/>
              <w:rPr>
                <w:bCs/>
              </w:rPr>
            </w:pP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 xml:space="preserve">Tender Drawing number, A843-806-1744-1003, Scope drawing for ETP </w:t>
            </w:r>
          </w:p>
        </w:tc>
        <w:tc>
          <w:tcPr>
            <w:tcW w:w="1890" w:type="dxa"/>
          </w:tcPr>
          <w:p w:rsidR="00D63159" w:rsidRDefault="00D63159" w:rsidP="006465F4">
            <w:pPr>
              <w:rPr>
                <w:bCs/>
              </w:rPr>
            </w:pPr>
            <w:r>
              <w:rPr>
                <w:bCs/>
              </w:rPr>
              <w:t>Plot plan</w:t>
            </w:r>
          </w:p>
        </w:tc>
        <w:tc>
          <w:tcPr>
            <w:tcW w:w="7019" w:type="dxa"/>
          </w:tcPr>
          <w:p w:rsidR="00D63159" w:rsidRDefault="00D63159" w:rsidP="00CF57A2">
            <w:pPr>
              <w:jc w:val="both"/>
              <w:rPr>
                <w:bCs/>
              </w:rPr>
            </w:pPr>
            <w:r>
              <w:rPr>
                <w:bCs/>
              </w:rPr>
              <w:t>Please provide the AutoCAD format of the Plant Plot plan and boundary, so that the bidder could be able to develop their layout inside the boundary.</w:t>
            </w:r>
          </w:p>
          <w:p w:rsidR="00D63159" w:rsidRDefault="00D63159" w:rsidP="001569A3">
            <w:pPr>
              <w:jc w:val="both"/>
              <w:rPr>
                <w:bCs/>
              </w:rPr>
            </w:pPr>
          </w:p>
        </w:tc>
        <w:tc>
          <w:tcPr>
            <w:tcW w:w="2130" w:type="dxa"/>
          </w:tcPr>
          <w:p w:rsidR="00D63159" w:rsidRPr="006F0A64" w:rsidRDefault="00D63159" w:rsidP="005816F2">
            <w:pPr>
              <w:jc w:val="both"/>
              <w:rPr>
                <w:bCs/>
              </w:rPr>
            </w:pPr>
            <w:r w:rsidRPr="005816F2">
              <w:rPr>
                <w:bCs/>
              </w:rPr>
              <w:t>These drawings are not required for bid purpose. Soft files will be provided to successful bidder after award</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1C74E4">
            <w:pPr>
              <w:jc w:val="both"/>
            </w:pPr>
            <w:r>
              <w:t xml:space="preserve">Tender Drawing number, A843-806-1744-1003, Scope drawing for ETP </w:t>
            </w:r>
          </w:p>
        </w:tc>
        <w:tc>
          <w:tcPr>
            <w:tcW w:w="1890" w:type="dxa"/>
          </w:tcPr>
          <w:p w:rsidR="00D63159" w:rsidRDefault="00D63159" w:rsidP="001C74E4">
            <w:pPr>
              <w:rPr>
                <w:bCs/>
              </w:rPr>
            </w:pPr>
            <w:r>
              <w:rPr>
                <w:bCs/>
              </w:rPr>
              <w:t>Hazardous zone</w:t>
            </w:r>
          </w:p>
        </w:tc>
        <w:tc>
          <w:tcPr>
            <w:tcW w:w="7019" w:type="dxa"/>
          </w:tcPr>
          <w:p w:rsidR="00D63159" w:rsidRDefault="00D63159" w:rsidP="001C74E4">
            <w:pPr>
              <w:jc w:val="both"/>
              <w:rPr>
                <w:bCs/>
              </w:rPr>
            </w:pPr>
            <w:r>
              <w:rPr>
                <w:bCs/>
              </w:rPr>
              <w:t>Please mention the Hazardous zone area in the plot plan.</w:t>
            </w:r>
          </w:p>
          <w:p w:rsidR="00D63159" w:rsidRDefault="00D63159" w:rsidP="001C74E4">
            <w:pPr>
              <w:jc w:val="both"/>
              <w:rPr>
                <w:bCs/>
              </w:rPr>
            </w:pPr>
          </w:p>
        </w:tc>
        <w:tc>
          <w:tcPr>
            <w:tcW w:w="2130" w:type="dxa"/>
          </w:tcPr>
          <w:p w:rsidR="00D63159" w:rsidRPr="006F0A64" w:rsidRDefault="00D63159" w:rsidP="005816F2">
            <w:pPr>
              <w:jc w:val="both"/>
              <w:rPr>
                <w:bCs/>
              </w:rPr>
            </w:pPr>
            <w:r>
              <w:rPr>
                <w:bCs/>
              </w:rPr>
              <w:t xml:space="preserve">Area classification drawing is to be prepared by </w:t>
            </w:r>
            <w:r>
              <w:rPr>
                <w:bCs/>
              </w:rPr>
              <w:lastRenderedPageBreak/>
              <w:t>Contractor during engineering and hazard zones shall be as per the same.</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Tender Drawing number, A843-806-1744-1003, Scope drawing for ETP</w:t>
            </w:r>
          </w:p>
        </w:tc>
        <w:tc>
          <w:tcPr>
            <w:tcW w:w="1890" w:type="dxa"/>
          </w:tcPr>
          <w:p w:rsidR="00D63159" w:rsidRDefault="00D63159" w:rsidP="006465F4">
            <w:pPr>
              <w:rPr>
                <w:bCs/>
              </w:rPr>
            </w:pPr>
            <w:r>
              <w:rPr>
                <w:bCs/>
              </w:rPr>
              <w:t>Battery limits</w:t>
            </w:r>
          </w:p>
        </w:tc>
        <w:tc>
          <w:tcPr>
            <w:tcW w:w="7019" w:type="dxa"/>
          </w:tcPr>
          <w:p w:rsidR="00D63159" w:rsidRDefault="00D63159" w:rsidP="001569A3">
            <w:pPr>
              <w:jc w:val="both"/>
              <w:rPr>
                <w:bCs/>
              </w:rPr>
            </w:pPr>
            <w:r>
              <w:rPr>
                <w:bCs/>
              </w:rPr>
              <w:t>Please mention the bidder’s battery limits (Tapping points)  for following items in the drawing for better understanding and working purpose:</w:t>
            </w:r>
          </w:p>
          <w:p w:rsidR="00D63159" w:rsidRDefault="00D63159" w:rsidP="00E21EF8">
            <w:pPr>
              <w:pStyle w:val="ListParagraph"/>
              <w:numPr>
                <w:ilvl w:val="0"/>
                <w:numId w:val="26"/>
              </w:numPr>
              <w:jc w:val="both"/>
              <w:rPr>
                <w:bCs/>
              </w:rPr>
            </w:pPr>
            <w:r>
              <w:rPr>
                <w:bCs/>
              </w:rPr>
              <w:t>Natural Gas</w:t>
            </w:r>
          </w:p>
          <w:p w:rsidR="00D63159" w:rsidRDefault="00D63159" w:rsidP="00E21EF8">
            <w:pPr>
              <w:pStyle w:val="ListParagraph"/>
              <w:numPr>
                <w:ilvl w:val="0"/>
                <w:numId w:val="26"/>
              </w:numPr>
              <w:jc w:val="both"/>
              <w:rPr>
                <w:bCs/>
              </w:rPr>
            </w:pPr>
            <w:r>
              <w:rPr>
                <w:bCs/>
              </w:rPr>
              <w:t>Fire water</w:t>
            </w:r>
          </w:p>
          <w:p w:rsidR="00D63159" w:rsidRDefault="00D63159" w:rsidP="00ED7E45">
            <w:pPr>
              <w:jc w:val="both"/>
              <w:rPr>
                <w:bCs/>
              </w:rPr>
            </w:pPr>
          </w:p>
          <w:p w:rsidR="00D63159" w:rsidRPr="00ED7E45" w:rsidRDefault="00D63159" w:rsidP="00ED7E45">
            <w:pPr>
              <w:jc w:val="both"/>
              <w:rPr>
                <w:bCs/>
              </w:rPr>
            </w:pPr>
            <w:r>
              <w:rPr>
                <w:bCs/>
              </w:rPr>
              <w:t>Also please mention the distance from the ETP boundary for the above mentioned tapping points.</w:t>
            </w:r>
          </w:p>
        </w:tc>
        <w:tc>
          <w:tcPr>
            <w:tcW w:w="2130" w:type="dxa"/>
          </w:tcPr>
          <w:p w:rsidR="00D63159" w:rsidRDefault="00D63159" w:rsidP="00E809D3">
            <w:pPr>
              <w:jc w:val="both"/>
              <w:rPr>
                <w:bCs/>
              </w:rPr>
            </w:pPr>
            <w:r>
              <w:rPr>
                <w:bCs/>
              </w:rPr>
              <w:t>Natural Gas shall be available to bidder at ETP Battery Limit.</w:t>
            </w:r>
          </w:p>
          <w:p w:rsidR="00D63159" w:rsidRPr="003A395C" w:rsidRDefault="00D63159" w:rsidP="00E809D3">
            <w:pPr>
              <w:jc w:val="both"/>
              <w:rPr>
                <w:bCs/>
              </w:rPr>
            </w:pPr>
            <w:r>
              <w:rPr>
                <w:bCs/>
              </w:rPr>
              <w:t>Fire Water</w:t>
            </w:r>
            <w:r>
              <w:rPr>
                <w:rFonts w:ascii="Century Gothic" w:hAnsi="Century Gothic"/>
                <w:color w:val="000000"/>
              </w:rPr>
              <w:t xml:space="preserve"> </w:t>
            </w:r>
            <w:r w:rsidRPr="003A395C">
              <w:rPr>
                <w:bCs/>
              </w:rPr>
              <w:t>Tie-in point location specified in tender</w:t>
            </w:r>
            <w:r>
              <w:rPr>
                <w:bCs/>
              </w:rPr>
              <w:t>.</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397F4B">
            <w:pPr>
              <w:jc w:val="both"/>
            </w:pPr>
            <w:r>
              <w:t>Tender Drawing number, 6-44-0007-A2 Rev 1, Typical drawings for Steam tracing, Page 1181 of 3026</w:t>
            </w:r>
          </w:p>
        </w:tc>
        <w:tc>
          <w:tcPr>
            <w:tcW w:w="1890" w:type="dxa"/>
          </w:tcPr>
          <w:p w:rsidR="00D63159" w:rsidRDefault="00D63159" w:rsidP="006465F4">
            <w:pPr>
              <w:rPr>
                <w:bCs/>
              </w:rPr>
            </w:pPr>
            <w:r>
              <w:rPr>
                <w:bCs/>
              </w:rPr>
              <w:t>Steam tracing</w:t>
            </w:r>
          </w:p>
        </w:tc>
        <w:tc>
          <w:tcPr>
            <w:tcW w:w="7019" w:type="dxa"/>
          </w:tcPr>
          <w:p w:rsidR="00D63159" w:rsidRDefault="00D63159" w:rsidP="001569A3">
            <w:pPr>
              <w:jc w:val="both"/>
              <w:rPr>
                <w:bCs/>
              </w:rPr>
            </w:pPr>
            <w:r>
              <w:rPr>
                <w:bCs/>
              </w:rPr>
              <w:t xml:space="preserve">Since utility steam is not available at the site, we understand that the steam tracing is not applicable for this project. Please confirm. </w:t>
            </w:r>
          </w:p>
        </w:tc>
        <w:tc>
          <w:tcPr>
            <w:tcW w:w="2130" w:type="dxa"/>
          </w:tcPr>
          <w:p w:rsidR="00D63159" w:rsidRPr="006F0A64" w:rsidRDefault="00D63159" w:rsidP="00E809D3">
            <w:pPr>
              <w:jc w:val="both"/>
              <w:rPr>
                <w:bCs/>
              </w:rPr>
            </w:pPr>
            <w:r>
              <w:rPr>
                <w:bCs/>
              </w:rPr>
              <w:t>Bidder’s understanding is correct.</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Tender specification A843-806-17-44-SP-01, Cl. 2, Page 17 of 3026</w:t>
            </w:r>
          </w:p>
        </w:tc>
        <w:tc>
          <w:tcPr>
            <w:tcW w:w="1890" w:type="dxa"/>
          </w:tcPr>
          <w:p w:rsidR="00D63159" w:rsidRDefault="00D63159" w:rsidP="006465F4">
            <w:pPr>
              <w:rPr>
                <w:bCs/>
              </w:rPr>
            </w:pPr>
            <w:r>
              <w:rPr>
                <w:bCs/>
              </w:rPr>
              <w:t>Commissioning, Trail run, PG test</w:t>
            </w:r>
          </w:p>
        </w:tc>
        <w:tc>
          <w:tcPr>
            <w:tcW w:w="7019" w:type="dxa"/>
          </w:tcPr>
          <w:p w:rsidR="00D63159" w:rsidRPr="0040308C" w:rsidRDefault="00D63159" w:rsidP="00397F4B">
            <w:pPr>
              <w:jc w:val="both"/>
              <w:rPr>
                <w:bCs/>
              </w:rPr>
            </w:pPr>
            <w:r w:rsidRPr="0040308C">
              <w:rPr>
                <w:bCs/>
              </w:rPr>
              <w:t>As per the referred tender clause the period for trial run is mentioned as 30 days and the PG test is for 72 Hours. However as per preamble for price schedule, Section III, Page 124 of 219, the period for PG test is mentioned as continuous 3 Months. Also the period for commissioning is not mentioned.</w:t>
            </w:r>
          </w:p>
          <w:p w:rsidR="00D63159" w:rsidRPr="0040308C" w:rsidRDefault="00D63159" w:rsidP="00397F4B">
            <w:pPr>
              <w:jc w:val="both"/>
              <w:rPr>
                <w:bCs/>
              </w:rPr>
            </w:pPr>
          </w:p>
          <w:p w:rsidR="00D63159" w:rsidRDefault="00D63159" w:rsidP="001569A3">
            <w:pPr>
              <w:jc w:val="both"/>
              <w:rPr>
                <w:bCs/>
              </w:rPr>
            </w:pPr>
            <w:r w:rsidRPr="0040308C">
              <w:rPr>
                <w:bCs/>
              </w:rPr>
              <w:t>Please clarify the minimum period for Commissioning, Trail run and PG test separately.</w:t>
            </w:r>
          </w:p>
        </w:tc>
        <w:tc>
          <w:tcPr>
            <w:tcW w:w="2130" w:type="dxa"/>
          </w:tcPr>
          <w:p w:rsidR="00D63159" w:rsidRPr="006F0A64" w:rsidRDefault="00D63159" w:rsidP="00EF5E52">
            <w:pPr>
              <w:jc w:val="both"/>
              <w:rPr>
                <w:bCs/>
              </w:rPr>
            </w:pPr>
            <w:r>
              <w:rPr>
                <w:bCs/>
              </w:rPr>
              <w:t>T</w:t>
            </w:r>
            <w:r w:rsidRPr="0040308C">
              <w:rPr>
                <w:bCs/>
              </w:rPr>
              <w:t xml:space="preserve">rial run </w:t>
            </w:r>
            <w:r>
              <w:rPr>
                <w:bCs/>
              </w:rPr>
              <w:t xml:space="preserve">shall be for </w:t>
            </w:r>
            <w:r w:rsidRPr="0040308C">
              <w:rPr>
                <w:bCs/>
              </w:rPr>
              <w:t>30 days and the PG test for 72 Hours</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Tender specification A843-806-17-44-SP-01, Cl. 5.5, Page 24 of 3026</w:t>
            </w:r>
          </w:p>
        </w:tc>
        <w:tc>
          <w:tcPr>
            <w:tcW w:w="1890" w:type="dxa"/>
          </w:tcPr>
          <w:p w:rsidR="00D63159" w:rsidRDefault="00D63159" w:rsidP="006465F4">
            <w:pPr>
              <w:rPr>
                <w:bCs/>
              </w:rPr>
            </w:pPr>
            <w:r>
              <w:rPr>
                <w:bCs/>
              </w:rPr>
              <w:t>Sludge Bio reactor</w:t>
            </w:r>
          </w:p>
        </w:tc>
        <w:tc>
          <w:tcPr>
            <w:tcW w:w="7019" w:type="dxa"/>
          </w:tcPr>
          <w:p w:rsidR="00D63159" w:rsidRDefault="00D63159" w:rsidP="001569A3">
            <w:pPr>
              <w:jc w:val="both"/>
              <w:rPr>
                <w:bCs/>
              </w:rPr>
            </w:pPr>
            <w:r>
              <w:rPr>
                <w:bCs/>
              </w:rPr>
              <w:t>Please provide the retention time required and specifications for sludge bio reactor. We could not able to find out the same in the tender document.</w:t>
            </w:r>
          </w:p>
        </w:tc>
        <w:tc>
          <w:tcPr>
            <w:tcW w:w="2130" w:type="dxa"/>
          </w:tcPr>
          <w:p w:rsidR="00D63159" w:rsidRPr="006F0A64" w:rsidRDefault="00D63159" w:rsidP="00EF5E52">
            <w:pPr>
              <w:jc w:val="both"/>
              <w:rPr>
                <w:bCs/>
              </w:rPr>
            </w:pPr>
            <w:r>
              <w:rPr>
                <w:bCs/>
              </w:rPr>
              <w:t>Shall be as per technology supplier recommendation</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 xml:space="preserve">Tender specification A843-806-17-44-SP-01, Cl. 6.1.5, </w:t>
            </w:r>
            <w:r>
              <w:lastRenderedPageBreak/>
              <w:t>Page 26 of 3026</w:t>
            </w:r>
          </w:p>
        </w:tc>
        <w:tc>
          <w:tcPr>
            <w:tcW w:w="1890" w:type="dxa"/>
          </w:tcPr>
          <w:p w:rsidR="00D63159" w:rsidRDefault="00D63159" w:rsidP="006465F4">
            <w:pPr>
              <w:rPr>
                <w:bCs/>
              </w:rPr>
            </w:pPr>
            <w:r>
              <w:rPr>
                <w:bCs/>
              </w:rPr>
              <w:lastRenderedPageBreak/>
              <w:t>DAF Scrapper</w:t>
            </w:r>
          </w:p>
        </w:tc>
        <w:tc>
          <w:tcPr>
            <w:tcW w:w="7019" w:type="dxa"/>
          </w:tcPr>
          <w:p w:rsidR="00D63159" w:rsidRDefault="00D63159" w:rsidP="001569A3">
            <w:pPr>
              <w:jc w:val="both"/>
              <w:rPr>
                <w:bCs/>
              </w:rPr>
            </w:pPr>
            <w:r>
              <w:rPr>
                <w:bCs/>
              </w:rPr>
              <w:t xml:space="preserve">We understand that Scrapper will not be applicable for DAF. Only Screw Augur will be applicable. Please confirm. </w:t>
            </w:r>
          </w:p>
        </w:tc>
        <w:tc>
          <w:tcPr>
            <w:tcW w:w="2130" w:type="dxa"/>
          </w:tcPr>
          <w:p w:rsidR="00D63159" w:rsidRPr="006F0A64" w:rsidRDefault="00D63159" w:rsidP="00EF5E52">
            <w:pPr>
              <w:jc w:val="both"/>
              <w:rPr>
                <w:bCs/>
              </w:rPr>
            </w:pPr>
            <w:r>
              <w:rPr>
                <w:bCs/>
              </w:rPr>
              <w:t xml:space="preserve">Shall be as per approved DAF </w:t>
            </w:r>
            <w:r>
              <w:rPr>
                <w:bCs/>
              </w:rPr>
              <w:lastRenderedPageBreak/>
              <w:t>supplier design</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Tender specification A843-806-17-44-SP-01, Cl. 6.3, Page 27 of 3026</w:t>
            </w:r>
          </w:p>
        </w:tc>
        <w:tc>
          <w:tcPr>
            <w:tcW w:w="1890" w:type="dxa"/>
          </w:tcPr>
          <w:p w:rsidR="00D63159" w:rsidRDefault="00D63159" w:rsidP="006465F4">
            <w:pPr>
              <w:rPr>
                <w:bCs/>
              </w:rPr>
            </w:pPr>
            <w:r>
              <w:rPr>
                <w:bCs/>
              </w:rPr>
              <w:t>Natural Gas</w:t>
            </w:r>
          </w:p>
        </w:tc>
        <w:tc>
          <w:tcPr>
            <w:tcW w:w="7019" w:type="dxa"/>
          </w:tcPr>
          <w:p w:rsidR="00D63159" w:rsidRDefault="00D63159" w:rsidP="004E11F1">
            <w:pPr>
              <w:jc w:val="both"/>
              <w:rPr>
                <w:bCs/>
              </w:rPr>
            </w:pPr>
            <w:r>
              <w:rPr>
                <w:bCs/>
              </w:rPr>
              <w:t xml:space="preserve">Please mention the cost at which the Natural gas will be supplied to contractor till the end of 10 Years O&amp;M period. We could not able to find out the same in the tender document. </w:t>
            </w:r>
          </w:p>
        </w:tc>
        <w:tc>
          <w:tcPr>
            <w:tcW w:w="2130" w:type="dxa"/>
          </w:tcPr>
          <w:p w:rsidR="00D63159" w:rsidRPr="006F0A64" w:rsidRDefault="00680FE6" w:rsidP="00E809D3">
            <w:pPr>
              <w:jc w:val="both"/>
              <w:rPr>
                <w:bCs/>
              </w:rPr>
            </w:pPr>
            <w:r>
              <w:rPr>
                <w:bCs/>
              </w:rPr>
              <w:t>OIL to reply</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4E11F1">
            <w:pPr>
              <w:jc w:val="both"/>
            </w:pPr>
            <w:r>
              <w:t>Tender specification A843-806-17-44-SP-01, Cl. 6.3, Page 27 of 3026</w:t>
            </w:r>
          </w:p>
        </w:tc>
        <w:tc>
          <w:tcPr>
            <w:tcW w:w="1890" w:type="dxa"/>
          </w:tcPr>
          <w:p w:rsidR="00D63159" w:rsidRDefault="00D63159" w:rsidP="006465F4">
            <w:pPr>
              <w:rPr>
                <w:bCs/>
              </w:rPr>
            </w:pPr>
            <w:r>
              <w:rPr>
                <w:bCs/>
              </w:rPr>
              <w:t>Oxygen scavenger Chemical</w:t>
            </w:r>
          </w:p>
        </w:tc>
        <w:tc>
          <w:tcPr>
            <w:tcW w:w="7019" w:type="dxa"/>
          </w:tcPr>
          <w:p w:rsidR="00D63159" w:rsidRDefault="00D63159" w:rsidP="001569A3">
            <w:pPr>
              <w:jc w:val="both"/>
              <w:rPr>
                <w:bCs/>
              </w:rPr>
            </w:pPr>
            <w:r>
              <w:rPr>
                <w:bCs/>
              </w:rPr>
              <w:t xml:space="preserve">Please provide the specifications and details of Oxygen scavenger chemical. </w:t>
            </w:r>
          </w:p>
        </w:tc>
        <w:tc>
          <w:tcPr>
            <w:tcW w:w="2130" w:type="dxa"/>
          </w:tcPr>
          <w:p w:rsidR="00D63159" w:rsidRPr="006F0A64" w:rsidRDefault="00D63159" w:rsidP="00E809D3">
            <w:pPr>
              <w:jc w:val="both"/>
              <w:rPr>
                <w:bCs/>
              </w:rPr>
            </w:pPr>
            <w:r>
              <w:rPr>
                <w:bCs/>
              </w:rPr>
              <w:t>Bidder to select the chemical based on tender specifications.</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ED0741">
            <w:pPr>
              <w:jc w:val="both"/>
            </w:pPr>
            <w:r>
              <w:t>Tender specification A843-806-17-44-SP-01, Cl. 7.0, Page 31 of 3026</w:t>
            </w:r>
          </w:p>
        </w:tc>
        <w:tc>
          <w:tcPr>
            <w:tcW w:w="1890" w:type="dxa"/>
          </w:tcPr>
          <w:p w:rsidR="00D63159" w:rsidRDefault="00D63159" w:rsidP="006465F4">
            <w:pPr>
              <w:rPr>
                <w:bCs/>
              </w:rPr>
            </w:pPr>
            <w:r>
              <w:rPr>
                <w:bCs/>
              </w:rPr>
              <w:t>Hydro carbon storage tank</w:t>
            </w:r>
          </w:p>
        </w:tc>
        <w:tc>
          <w:tcPr>
            <w:tcW w:w="7019" w:type="dxa"/>
          </w:tcPr>
          <w:p w:rsidR="00D63159" w:rsidRPr="00935974" w:rsidRDefault="00D63159" w:rsidP="00935974">
            <w:pPr>
              <w:jc w:val="both"/>
              <w:rPr>
                <w:bCs/>
              </w:rPr>
            </w:pPr>
            <w:r>
              <w:rPr>
                <w:bCs/>
              </w:rPr>
              <w:t>We understand that Hydro carbon storage tank and Foam system could not be applicable for this project. Please confirm.</w:t>
            </w:r>
          </w:p>
        </w:tc>
        <w:tc>
          <w:tcPr>
            <w:tcW w:w="2130" w:type="dxa"/>
          </w:tcPr>
          <w:p w:rsidR="00D63159" w:rsidRPr="006F0A64" w:rsidRDefault="00D63159" w:rsidP="00E809D3">
            <w:pPr>
              <w:jc w:val="both"/>
              <w:rPr>
                <w:bCs/>
              </w:rPr>
            </w:pPr>
            <w:r w:rsidRPr="004404DD">
              <w:rPr>
                <w:bCs/>
              </w:rPr>
              <w:t>Bidder to follow tender specifications.</w:t>
            </w:r>
          </w:p>
        </w:tc>
      </w:tr>
      <w:tr w:rsidR="00D63159" w:rsidRPr="002F0A41" w:rsidTr="00D63159">
        <w:tc>
          <w:tcPr>
            <w:tcW w:w="814" w:type="dxa"/>
          </w:tcPr>
          <w:p w:rsidR="00D63159" w:rsidRPr="00B13D05" w:rsidRDefault="00D63159" w:rsidP="00B13D05">
            <w:pPr>
              <w:pStyle w:val="ListParagraph"/>
              <w:numPr>
                <w:ilvl w:val="0"/>
                <w:numId w:val="23"/>
              </w:numPr>
              <w:rPr>
                <w:bCs/>
              </w:rPr>
            </w:pPr>
          </w:p>
        </w:tc>
        <w:tc>
          <w:tcPr>
            <w:tcW w:w="2894" w:type="dxa"/>
          </w:tcPr>
          <w:p w:rsidR="00D63159" w:rsidRPr="00327EF7" w:rsidRDefault="00D63159" w:rsidP="001C74E4">
            <w:pPr>
              <w:jc w:val="both"/>
            </w:pPr>
            <w:r>
              <w:t>Tender specification A843-806-17-44-SP-01, Cl. 11, Page 35 of 3026</w:t>
            </w:r>
          </w:p>
        </w:tc>
        <w:tc>
          <w:tcPr>
            <w:tcW w:w="1890" w:type="dxa"/>
          </w:tcPr>
          <w:p w:rsidR="00D63159" w:rsidRDefault="00D63159" w:rsidP="001C74E4">
            <w:pPr>
              <w:rPr>
                <w:bCs/>
              </w:rPr>
            </w:pPr>
            <w:r>
              <w:rPr>
                <w:bCs/>
              </w:rPr>
              <w:t>Pressure class of incoming pipes</w:t>
            </w:r>
          </w:p>
        </w:tc>
        <w:tc>
          <w:tcPr>
            <w:tcW w:w="7019" w:type="dxa"/>
          </w:tcPr>
          <w:p w:rsidR="00D63159" w:rsidRPr="00BA5D77" w:rsidRDefault="00D63159" w:rsidP="00935974">
            <w:pPr>
              <w:jc w:val="both"/>
              <w:rPr>
                <w:bCs/>
              </w:rPr>
            </w:pPr>
            <w:r>
              <w:rPr>
                <w:bCs/>
              </w:rPr>
              <w:t xml:space="preserve">Please mention the Pressure class of all incoming Effluent pipes, service water pipes and Natural gas pipes. Only pipe MOC is mentioned in the tender drawings. </w:t>
            </w:r>
          </w:p>
        </w:tc>
        <w:tc>
          <w:tcPr>
            <w:tcW w:w="2130" w:type="dxa"/>
          </w:tcPr>
          <w:p w:rsidR="00D63159" w:rsidRPr="006F0A64" w:rsidRDefault="00D63159" w:rsidP="00E809D3">
            <w:pPr>
              <w:jc w:val="both"/>
              <w:rPr>
                <w:bCs/>
              </w:rPr>
            </w:pPr>
            <w:r>
              <w:rPr>
                <w:bCs/>
              </w:rPr>
              <w:t>Refer PMS attached with tender.</w:t>
            </w:r>
          </w:p>
        </w:tc>
      </w:tr>
    </w:tbl>
    <w:p w:rsidR="000549B8" w:rsidRPr="0057081C" w:rsidRDefault="000549B8" w:rsidP="00075552"/>
    <w:sectPr w:rsidR="000549B8" w:rsidRPr="0057081C" w:rsidSect="009A738A">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D36" w:rsidRDefault="00240D36" w:rsidP="006B749F">
      <w:pPr>
        <w:spacing w:after="0" w:line="240" w:lineRule="auto"/>
      </w:pPr>
      <w:r>
        <w:separator/>
      </w:r>
    </w:p>
  </w:endnote>
  <w:endnote w:type="continuationSeparator" w:id="0">
    <w:p w:rsidR="00240D36" w:rsidRDefault="00240D36" w:rsidP="006B7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3217436"/>
      <w:docPartObj>
        <w:docPartGallery w:val="Page Numbers (Bottom of Page)"/>
        <w:docPartUnique/>
      </w:docPartObj>
    </w:sdtPr>
    <w:sdtEndPr/>
    <w:sdtContent>
      <w:sdt>
        <w:sdtPr>
          <w:id w:val="860082579"/>
          <w:docPartObj>
            <w:docPartGallery w:val="Page Numbers (Top of Page)"/>
            <w:docPartUnique/>
          </w:docPartObj>
        </w:sdtPr>
        <w:sdtEndPr/>
        <w:sdtContent>
          <w:p w:rsidR="004416B5" w:rsidRDefault="004416B5">
            <w:pPr>
              <w:pStyle w:val="Footer"/>
              <w:jc w:val="right"/>
            </w:pPr>
            <w:r>
              <w:t xml:space="preserve">Page </w:t>
            </w:r>
            <w:r w:rsidR="00F448A7">
              <w:rPr>
                <w:b/>
                <w:bCs/>
                <w:sz w:val="24"/>
                <w:szCs w:val="24"/>
              </w:rPr>
              <w:fldChar w:fldCharType="begin"/>
            </w:r>
            <w:r>
              <w:rPr>
                <w:b/>
                <w:bCs/>
              </w:rPr>
              <w:instrText xml:space="preserve"> PAGE </w:instrText>
            </w:r>
            <w:r w:rsidR="00F448A7">
              <w:rPr>
                <w:b/>
                <w:bCs/>
                <w:sz w:val="24"/>
                <w:szCs w:val="24"/>
              </w:rPr>
              <w:fldChar w:fldCharType="separate"/>
            </w:r>
            <w:r w:rsidR="00A438BC">
              <w:rPr>
                <w:b/>
                <w:bCs/>
                <w:noProof/>
              </w:rPr>
              <w:t>1</w:t>
            </w:r>
            <w:r w:rsidR="00F448A7">
              <w:rPr>
                <w:b/>
                <w:bCs/>
                <w:sz w:val="24"/>
                <w:szCs w:val="24"/>
              </w:rPr>
              <w:fldChar w:fldCharType="end"/>
            </w:r>
            <w:r>
              <w:t xml:space="preserve"> of </w:t>
            </w:r>
            <w:r w:rsidR="00F448A7">
              <w:rPr>
                <w:b/>
                <w:bCs/>
                <w:sz w:val="24"/>
                <w:szCs w:val="24"/>
              </w:rPr>
              <w:fldChar w:fldCharType="begin"/>
            </w:r>
            <w:r>
              <w:rPr>
                <w:b/>
                <w:bCs/>
              </w:rPr>
              <w:instrText xml:space="preserve"> NUMPAGES  </w:instrText>
            </w:r>
            <w:r w:rsidR="00F448A7">
              <w:rPr>
                <w:b/>
                <w:bCs/>
                <w:sz w:val="24"/>
                <w:szCs w:val="24"/>
              </w:rPr>
              <w:fldChar w:fldCharType="separate"/>
            </w:r>
            <w:r w:rsidR="00A438BC">
              <w:rPr>
                <w:b/>
                <w:bCs/>
                <w:noProof/>
              </w:rPr>
              <w:t>5</w:t>
            </w:r>
            <w:r w:rsidR="00F448A7">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D36" w:rsidRDefault="00240D36" w:rsidP="006B749F">
      <w:pPr>
        <w:spacing w:after="0" w:line="240" w:lineRule="auto"/>
      </w:pPr>
      <w:r>
        <w:separator/>
      </w:r>
    </w:p>
  </w:footnote>
  <w:footnote w:type="continuationSeparator" w:id="0">
    <w:p w:rsidR="00240D36" w:rsidRDefault="00240D36" w:rsidP="006B74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8"/>
    </w:tblGrid>
    <w:tr w:rsidR="004416B5" w:rsidRPr="00F407D3" w:rsidTr="00E809D3">
      <w:trPr>
        <w:cantSplit/>
        <w:trHeight w:val="462"/>
      </w:trPr>
      <w:tc>
        <w:tcPr>
          <w:tcW w:w="14598" w:type="dxa"/>
          <w:vAlign w:val="center"/>
        </w:tcPr>
        <w:p w:rsidR="004416B5" w:rsidRPr="00EF6552" w:rsidRDefault="004416B5" w:rsidP="005A0081">
          <w:pPr>
            <w:autoSpaceDE w:val="0"/>
            <w:autoSpaceDN w:val="0"/>
            <w:adjustRightInd w:val="0"/>
            <w:spacing w:after="0" w:line="240" w:lineRule="auto"/>
            <w:jc w:val="center"/>
            <w:rPr>
              <w:b/>
              <w:i/>
              <w:iCs/>
              <w:caps/>
              <w:sz w:val="20"/>
            </w:rPr>
          </w:pPr>
          <w:r w:rsidRPr="00EF6552">
            <w:rPr>
              <w:b/>
              <w:i/>
              <w:iCs/>
              <w:caps/>
              <w:sz w:val="20"/>
            </w:rPr>
            <w:t xml:space="preserve">Name of the </w:t>
          </w:r>
          <w:r>
            <w:rPr>
              <w:b/>
              <w:i/>
              <w:iCs/>
              <w:caps/>
              <w:sz w:val="20"/>
            </w:rPr>
            <w:t>WORK</w:t>
          </w:r>
          <w:r w:rsidRPr="00EF6552">
            <w:rPr>
              <w:b/>
              <w:i/>
              <w:iCs/>
              <w:caps/>
              <w:sz w:val="20"/>
            </w:rPr>
            <w:t xml:space="preserve"> </w:t>
          </w:r>
          <w:r w:rsidRPr="00031037">
            <w:rPr>
              <w:b/>
              <w:i/>
              <w:iCs/>
              <w:caps/>
              <w:sz w:val="20"/>
            </w:rPr>
            <w:t xml:space="preserve">:-  </w:t>
          </w:r>
          <w:r w:rsidR="005A0081">
            <w:rPr>
              <w:b/>
            </w:rPr>
            <w:t>EFFLUENT TREATMENT PLANT IN TENKAGHAT, ASSAM</w:t>
          </w:r>
        </w:p>
      </w:tc>
    </w:tr>
    <w:tr w:rsidR="008842E2" w:rsidRPr="00F407D3" w:rsidTr="00E809D3">
      <w:trPr>
        <w:cantSplit/>
        <w:trHeight w:val="462"/>
      </w:trPr>
      <w:tc>
        <w:tcPr>
          <w:tcW w:w="14598" w:type="dxa"/>
          <w:vAlign w:val="center"/>
        </w:tcPr>
        <w:p w:rsidR="008842E2" w:rsidRPr="00EF6552" w:rsidRDefault="008842E2" w:rsidP="005A0081">
          <w:pPr>
            <w:autoSpaceDE w:val="0"/>
            <w:autoSpaceDN w:val="0"/>
            <w:adjustRightInd w:val="0"/>
            <w:spacing w:after="0" w:line="240" w:lineRule="auto"/>
            <w:jc w:val="center"/>
            <w:rPr>
              <w:b/>
              <w:i/>
              <w:iCs/>
              <w:caps/>
              <w:sz w:val="20"/>
            </w:rPr>
          </w:pPr>
          <w:r>
            <w:rPr>
              <w:b/>
              <w:i/>
              <w:iCs/>
              <w:caps/>
              <w:sz w:val="20"/>
            </w:rPr>
            <w:t xml:space="preserve">Tender Ref. no. </w:t>
          </w:r>
          <w:r w:rsidRPr="008842E2">
            <w:rPr>
              <w:b/>
              <w:i/>
              <w:iCs/>
              <w:caps/>
              <w:sz w:val="20"/>
            </w:rPr>
            <w:t>CPG1606P17</w:t>
          </w:r>
        </w:p>
      </w:tc>
    </w:tr>
    <w:tr w:rsidR="004416B5" w:rsidRPr="00F407D3" w:rsidTr="00E809D3">
      <w:trPr>
        <w:cantSplit/>
        <w:trHeight w:val="462"/>
      </w:trPr>
      <w:tc>
        <w:tcPr>
          <w:tcW w:w="14598" w:type="dxa"/>
          <w:vAlign w:val="center"/>
        </w:tcPr>
        <w:p w:rsidR="004416B5" w:rsidRPr="00506B34" w:rsidRDefault="004416B5" w:rsidP="00E809D3">
          <w:pPr>
            <w:autoSpaceDE w:val="0"/>
            <w:autoSpaceDN w:val="0"/>
            <w:adjustRightInd w:val="0"/>
            <w:spacing w:after="0" w:line="240" w:lineRule="auto"/>
            <w:jc w:val="center"/>
            <w:rPr>
              <w:b/>
              <w:i/>
              <w:iCs/>
              <w:caps/>
              <w:sz w:val="20"/>
            </w:rPr>
          </w:pPr>
          <w:r w:rsidRPr="00506B34">
            <w:rPr>
              <w:rFonts w:eastAsiaTheme="minorHAnsi" w:cs="Times-Roman"/>
              <w:b/>
              <w:sz w:val="24"/>
              <w:szCs w:val="24"/>
            </w:rPr>
            <w:t>Pre-Bid</w:t>
          </w:r>
          <w:r>
            <w:rPr>
              <w:rFonts w:eastAsiaTheme="minorHAnsi" w:cs="Times-Roman"/>
              <w:b/>
              <w:sz w:val="24"/>
              <w:szCs w:val="24"/>
            </w:rPr>
            <w:t xml:space="preserve"> Queries</w:t>
          </w:r>
        </w:p>
      </w:tc>
    </w:tr>
  </w:tbl>
  <w:p w:rsidR="004416B5" w:rsidRDefault="004416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0EF"/>
    <w:multiLevelType w:val="hybridMultilevel"/>
    <w:tmpl w:val="0EF2D612"/>
    <w:lvl w:ilvl="0" w:tplc="4B126214">
      <w:start w:val="1"/>
      <w:numFmt w:val="bullet"/>
      <w:pStyle w:val="Style2"/>
      <w:lvlText w:val=""/>
      <w:lvlJc w:val="left"/>
      <w:pPr>
        <w:tabs>
          <w:tab w:val="num" w:pos="1260"/>
        </w:tabs>
        <w:ind w:left="1260" w:hanging="360"/>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47A5C74"/>
    <w:multiLevelType w:val="hybridMultilevel"/>
    <w:tmpl w:val="5328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045D6"/>
    <w:multiLevelType w:val="hybridMultilevel"/>
    <w:tmpl w:val="B4DE5D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A42211"/>
    <w:multiLevelType w:val="hybridMultilevel"/>
    <w:tmpl w:val="A6022882"/>
    <w:lvl w:ilvl="0" w:tplc="51CC88F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9A1424"/>
    <w:multiLevelType w:val="hybridMultilevel"/>
    <w:tmpl w:val="3F32F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480D73"/>
    <w:multiLevelType w:val="hybridMultilevel"/>
    <w:tmpl w:val="5B6E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61A49"/>
    <w:multiLevelType w:val="multilevel"/>
    <w:tmpl w:val="F52E9D10"/>
    <w:lvl w:ilvl="0">
      <w:start w:val="1"/>
      <w:numFmt w:val="decimal"/>
      <w:pStyle w:val="Heading1"/>
      <w:lvlText w:val="%1"/>
      <w:lvlJc w:val="left"/>
      <w:pPr>
        <w:tabs>
          <w:tab w:val="num" w:pos="432"/>
        </w:tabs>
        <w:ind w:left="432" w:hanging="432"/>
      </w:pPr>
      <w:rPr>
        <w:rFonts w:ascii="Arial" w:hAnsi="Arial" w:hint="default"/>
        <w:b/>
        <w:i w:val="0"/>
        <w:sz w:val="24"/>
      </w:rPr>
    </w:lvl>
    <w:lvl w:ilvl="1">
      <w:start w:val="1"/>
      <w:numFmt w:val="decimal"/>
      <w:pStyle w:val="Heading2"/>
      <w:lvlText w:val="%1.%2"/>
      <w:lvlJc w:val="left"/>
      <w:pPr>
        <w:tabs>
          <w:tab w:val="num" w:pos="862"/>
        </w:tabs>
        <w:ind w:left="862" w:hanging="720"/>
      </w:pPr>
      <w:rPr>
        <w:rFonts w:ascii="Arial" w:hAnsi="Arial" w:hint="default"/>
        <w:b w:val="0"/>
        <w:i w:val="0"/>
        <w:sz w:val="24"/>
      </w:rPr>
    </w:lvl>
    <w:lvl w:ilvl="2">
      <w:start w:val="1"/>
      <w:numFmt w:val="decimal"/>
      <w:pStyle w:val="Heading3"/>
      <w:lvlText w:val="%1.%2.%3"/>
      <w:lvlJc w:val="left"/>
      <w:pPr>
        <w:tabs>
          <w:tab w:val="num" w:pos="720"/>
        </w:tabs>
        <w:ind w:left="720" w:hanging="720"/>
      </w:pPr>
      <w:rPr>
        <w:rFonts w:ascii="Arial" w:hAnsi="Arial" w:hint="default"/>
        <w:b/>
        <w:i w:val="0"/>
        <w:sz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F623713"/>
    <w:multiLevelType w:val="hybridMultilevel"/>
    <w:tmpl w:val="4178E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E44F93"/>
    <w:multiLevelType w:val="hybridMultilevel"/>
    <w:tmpl w:val="E1D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7124CF"/>
    <w:multiLevelType w:val="hybridMultilevel"/>
    <w:tmpl w:val="88E8A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F4CDE"/>
    <w:multiLevelType w:val="hybridMultilevel"/>
    <w:tmpl w:val="6814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A4B76"/>
    <w:multiLevelType w:val="hybridMultilevel"/>
    <w:tmpl w:val="8B98B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0D5716"/>
    <w:multiLevelType w:val="hybridMultilevel"/>
    <w:tmpl w:val="B436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4F3B75"/>
    <w:multiLevelType w:val="hybridMultilevel"/>
    <w:tmpl w:val="83FE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8075D"/>
    <w:multiLevelType w:val="hybridMultilevel"/>
    <w:tmpl w:val="3F32F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CF6929"/>
    <w:multiLevelType w:val="hybridMultilevel"/>
    <w:tmpl w:val="3F32F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6F649F"/>
    <w:multiLevelType w:val="hybridMultilevel"/>
    <w:tmpl w:val="F496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E70119"/>
    <w:multiLevelType w:val="hybridMultilevel"/>
    <w:tmpl w:val="AF7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672757"/>
    <w:multiLevelType w:val="hybridMultilevel"/>
    <w:tmpl w:val="D146E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443C27"/>
    <w:multiLevelType w:val="hybridMultilevel"/>
    <w:tmpl w:val="E8A6A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645E8E"/>
    <w:multiLevelType w:val="hybridMultilevel"/>
    <w:tmpl w:val="6A3A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AD2416"/>
    <w:multiLevelType w:val="hybridMultilevel"/>
    <w:tmpl w:val="549E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7E5EC9"/>
    <w:multiLevelType w:val="hybridMultilevel"/>
    <w:tmpl w:val="1FD6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F32C09"/>
    <w:multiLevelType w:val="hybridMultilevel"/>
    <w:tmpl w:val="2FB23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061C48"/>
    <w:multiLevelType w:val="hybridMultilevel"/>
    <w:tmpl w:val="64DA8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5"/>
  </w:num>
  <w:num w:numId="4">
    <w:abstractNumId w:val="6"/>
  </w:num>
  <w:num w:numId="5">
    <w:abstractNumId w:val="4"/>
  </w:num>
  <w:num w:numId="6">
    <w:abstractNumId w:val="0"/>
  </w:num>
  <w:num w:numId="7">
    <w:abstractNumId w:val="6"/>
  </w:num>
  <w:num w:numId="8">
    <w:abstractNumId w:val="16"/>
  </w:num>
  <w:num w:numId="9">
    <w:abstractNumId w:val="18"/>
  </w:num>
  <w:num w:numId="10">
    <w:abstractNumId w:val="5"/>
  </w:num>
  <w:num w:numId="11">
    <w:abstractNumId w:val="13"/>
  </w:num>
  <w:num w:numId="12">
    <w:abstractNumId w:val="7"/>
  </w:num>
  <w:num w:numId="13">
    <w:abstractNumId w:val="23"/>
  </w:num>
  <w:num w:numId="14">
    <w:abstractNumId w:val="20"/>
  </w:num>
  <w:num w:numId="15">
    <w:abstractNumId w:val="11"/>
  </w:num>
  <w:num w:numId="16">
    <w:abstractNumId w:val="24"/>
  </w:num>
  <w:num w:numId="17">
    <w:abstractNumId w:val="21"/>
  </w:num>
  <w:num w:numId="18">
    <w:abstractNumId w:val="8"/>
  </w:num>
  <w:num w:numId="19">
    <w:abstractNumId w:val="19"/>
  </w:num>
  <w:num w:numId="20">
    <w:abstractNumId w:val="12"/>
  </w:num>
  <w:num w:numId="21">
    <w:abstractNumId w:val="22"/>
  </w:num>
  <w:num w:numId="22">
    <w:abstractNumId w:val="2"/>
  </w:num>
  <w:num w:numId="23">
    <w:abstractNumId w:val="9"/>
  </w:num>
  <w:num w:numId="24">
    <w:abstractNumId w:val="10"/>
  </w:num>
  <w:num w:numId="25">
    <w:abstractNumId w:val="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F9"/>
    <w:rsid w:val="00002A17"/>
    <w:rsid w:val="00003CEB"/>
    <w:rsid w:val="00004164"/>
    <w:rsid w:val="00010569"/>
    <w:rsid w:val="00011599"/>
    <w:rsid w:val="0001245D"/>
    <w:rsid w:val="000137F9"/>
    <w:rsid w:val="000145A2"/>
    <w:rsid w:val="00015953"/>
    <w:rsid w:val="00015C30"/>
    <w:rsid w:val="0001765F"/>
    <w:rsid w:val="00021595"/>
    <w:rsid w:val="000222D7"/>
    <w:rsid w:val="000255AE"/>
    <w:rsid w:val="00027BFA"/>
    <w:rsid w:val="00031037"/>
    <w:rsid w:val="00031193"/>
    <w:rsid w:val="000409FC"/>
    <w:rsid w:val="000412C3"/>
    <w:rsid w:val="0004228B"/>
    <w:rsid w:val="00042B2F"/>
    <w:rsid w:val="00042CA1"/>
    <w:rsid w:val="00044465"/>
    <w:rsid w:val="00045373"/>
    <w:rsid w:val="00047C9A"/>
    <w:rsid w:val="000511ED"/>
    <w:rsid w:val="0005135F"/>
    <w:rsid w:val="00052E03"/>
    <w:rsid w:val="000549B8"/>
    <w:rsid w:val="000553B1"/>
    <w:rsid w:val="0006022E"/>
    <w:rsid w:val="000621E7"/>
    <w:rsid w:val="00063583"/>
    <w:rsid w:val="0006425D"/>
    <w:rsid w:val="00066576"/>
    <w:rsid w:val="00071464"/>
    <w:rsid w:val="000728F3"/>
    <w:rsid w:val="000744C9"/>
    <w:rsid w:val="00075552"/>
    <w:rsid w:val="00076357"/>
    <w:rsid w:val="00080D1B"/>
    <w:rsid w:val="00083E22"/>
    <w:rsid w:val="00084994"/>
    <w:rsid w:val="000A036D"/>
    <w:rsid w:val="000A0928"/>
    <w:rsid w:val="000A0AA7"/>
    <w:rsid w:val="000A4F42"/>
    <w:rsid w:val="000A6B6E"/>
    <w:rsid w:val="000B1909"/>
    <w:rsid w:val="000B2982"/>
    <w:rsid w:val="000B3C6B"/>
    <w:rsid w:val="000B47AF"/>
    <w:rsid w:val="000B48DF"/>
    <w:rsid w:val="000B6059"/>
    <w:rsid w:val="000B64FE"/>
    <w:rsid w:val="000C1A58"/>
    <w:rsid w:val="000C288E"/>
    <w:rsid w:val="000C5A1D"/>
    <w:rsid w:val="000C5AA3"/>
    <w:rsid w:val="000D2BF7"/>
    <w:rsid w:val="000D30F0"/>
    <w:rsid w:val="000D360A"/>
    <w:rsid w:val="000D4944"/>
    <w:rsid w:val="000D6175"/>
    <w:rsid w:val="000E050D"/>
    <w:rsid w:val="000E23E1"/>
    <w:rsid w:val="000E3A21"/>
    <w:rsid w:val="000E7D94"/>
    <w:rsid w:val="000F013F"/>
    <w:rsid w:val="000F0827"/>
    <w:rsid w:val="000F1E17"/>
    <w:rsid w:val="000F3633"/>
    <w:rsid w:val="000F41E6"/>
    <w:rsid w:val="000F48D3"/>
    <w:rsid w:val="000F5A7E"/>
    <w:rsid w:val="000F5B96"/>
    <w:rsid w:val="000F6DBA"/>
    <w:rsid w:val="001005CC"/>
    <w:rsid w:val="0010424C"/>
    <w:rsid w:val="00104707"/>
    <w:rsid w:val="00105F00"/>
    <w:rsid w:val="001062E1"/>
    <w:rsid w:val="00106D58"/>
    <w:rsid w:val="00110F7B"/>
    <w:rsid w:val="00111F1F"/>
    <w:rsid w:val="00113425"/>
    <w:rsid w:val="00114328"/>
    <w:rsid w:val="001170EB"/>
    <w:rsid w:val="0011778D"/>
    <w:rsid w:val="001203A3"/>
    <w:rsid w:val="001212B6"/>
    <w:rsid w:val="00121553"/>
    <w:rsid w:val="00123470"/>
    <w:rsid w:val="001264E9"/>
    <w:rsid w:val="001277C3"/>
    <w:rsid w:val="00130649"/>
    <w:rsid w:val="00131531"/>
    <w:rsid w:val="00131B66"/>
    <w:rsid w:val="001404DA"/>
    <w:rsid w:val="00141A8D"/>
    <w:rsid w:val="00142441"/>
    <w:rsid w:val="00144DC2"/>
    <w:rsid w:val="001468C2"/>
    <w:rsid w:val="0014765A"/>
    <w:rsid w:val="00151E76"/>
    <w:rsid w:val="00151FE5"/>
    <w:rsid w:val="001569A3"/>
    <w:rsid w:val="00157475"/>
    <w:rsid w:val="00157849"/>
    <w:rsid w:val="00157BBF"/>
    <w:rsid w:val="0016034D"/>
    <w:rsid w:val="00160D56"/>
    <w:rsid w:val="00161BCA"/>
    <w:rsid w:val="00162262"/>
    <w:rsid w:val="00163DC8"/>
    <w:rsid w:val="00165593"/>
    <w:rsid w:val="00166076"/>
    <w:rsid w:val="001715B5"/>
    <w:rsid w:val="00175575"/>
    <w:rsid w:val="00175CD2"/>
    <w:rsid w:val="00176BD8"/>
    <w:rsid w:val="001802B6"/>
    <w:rsid w:val="001811A7"/>
    <w:rsid w:val="001820E4"/>
    <w:rsid w:val="001831F8"/>
    <w:rsid w:val="00184746"/>
    <w:rsid w:val="00185AE2"/>
    <w:rsid w:val="00185CA7"/>
    <w:rsid w:val="00186CCE"/>
    <w:rsid w:val="00187BE2"/>
    <w:rsid w:val="00191A9D"/>
    <w:rsid w:val="00192485"/>
    <w:rsid w:val="00193DC9"/>
    <w:rsid w:val="001A0C44"/>
    <w:rsid w:val="001A3866"/>
    <w:rsid w:val="001A556D"/>
    <w:rsid w:val="001A6C2F"/>
    <w:rsid w:val="001B13D0"/>
    <w:rsid w:val="001B200B"/>
    <w:rsid w:val="001B21C9"/>
    <w:rsid w:val="001B67B6"/>
    <w:rsid w:val="001C06A2"/>
    <w:rsid w:val="001C0C08"/>
    <w:rsid w:val="001C15E5"/>
    <w:rsid w:val="001C1EAA"/>
    <w:rsid w:val="001C26C5"/>
    <w:rsid w:val="001C3A24"/>
    <w:rsid w:val="001C3BA0"/>
    <w:rsid w:val="001C76A3"/>
    <w:rsid w:val="001D19CA"/>
    <w:rsid w:val="001D4A59"/>
    <w:rsid w:val="001D6256"/>
    <w:rsid w:val="001D637C"/>
    <w:rsid w:val="001D7FCF"/>
    <w:rsid w:val="001E0A56"/>
    <w:rsid w:val="001E0AF4"/>
    <w:rsid w:val="001E21C2"/>
    <w:rsid w:val="001E2891"/>
    <w:rsid w:val="001E2B0D"/>
    <w:rsid w:val="001E31E1"/>
    <w:rsid w:val="001E37AC"/>
    <w:rsid w:val="001E5B33"/>
    <w:rsid w:val="001F1754"/>
    <w:rsid w:val="001F3196"/>
    <w:rsid w:val="001F6C0C"/>
    <w:rsid w:val="001F7601"/>
    <w:rsid w:val="002007B1"/>
    <w:rsid w:val="0020137A"/>
    <w:rsid w:val="002014C3"/>
    <w:rsid w:val="00206319"/>
    <w:rsid w:val="00206EFF"/>
    <w:rsid w:val="00207AEC"/>
    <w:rsid w:val="00207FEA"/>
    <w:rsid w:val="00210404"/>
    <w:rsid w:val="00210BCD"/>
    <w:rsid w:val="00210E02"/>
    <w:rsid w:val="0021527C"/>
    <w:rsid w:val="00220604"/>
    <w:rsid w:val="002219C4"/>
    <w:rsid w:val="002257B9"/>
    <w:rsid w:val="00225B27"/>
    <w:rsid w:val="00227354"/>
    <w:rsid w:val="00233C0B"/>
    <w:rsid w:val="00233CD9"/>
    <w:rsid w:val="002350A4"/>
    <w:rsid w:val="00235E39"/>
    <w:rsid w:val="00236280"/>
    <w:rsid w:val="00240D36"/>
    <w:rsid w:val="00240DC2"/>
    <w:rsid w:val="00242F2D"/>
    <w:rsid w:val="00243A91"/>
    <w:rsid w:val="00243E8F"/>
    <w:rsid w:val="0024534F"/>
    <w:rsid w:val="0024543B"/>
    <w:rsid w:val="00246AFD"/>
    <w:rsid w:val="00247B20"/>
    <w:rsid w:val="002511D8"/>
    <w:rsid w:val="00251508"/>
    <w:rsid w:val="002518A5"/>
    <w:rsid w:val="002518DD"/>
    <w:rsid w:val="00252CD7"/>
    <w:rsid w:val="00260DDD"/>
    <w:rsid w:val="0026259C"/>
    <w:rsid w:val="002629BC"/>
    <w:rsid w:val="00263D62"/>
    <w:rsid w:val="00264956"/>
    <w:rsid w:val="00264F2C"/>
    <w:rsid w:val="002654EB"/>
    <w:rsid w:val="00265F14"/>
    <w:rsid w:val="00266E7E"/>
    <w:rsid w:val="00267CBB"/>
    <w:rsid w:val="00267DC0"/>
    <w:rsid w:val="00271521"/>
    <w:rsid w:val="00271D90"/>
    <w:rsid w:val="002806EF"/>
    <w:rsid w:val="00280C45"/>
    <w:rsid w:val="002819D8"/>
    <w:rsid w:val="0028323E"/>
    <w:rsid w:val="002844B2"/>
    <w:rsid w:val="00285146"/>
    <w:rsid w:val="002863CF"/>
    <w:rsid w:val="002874CF"/>
    <w:rsid w:val="00291FB0"/>
    <w:rsid w:val="00292518"/>
    <w:rsid w:val="00296C51"/>
    <w:rsid w:val="00297C19"/>
    <w:rsid w:val="002A3725"/>
    <w:rsid w:val="002A43AC"/>
    <w:rsid w:val="002A4A06"/>
    <w:rsid w:val="002A747A"/>
    <w:rsid w:val="002B0283"/>
    <w:rsid w:val="002B372D"/>
    <w:rsid w:val="002B3BEB"/>
    <w:rsid w:val="002B4D9B"/>
    <w:rsid w:val="002B4F59"/>
    <w:rsid w:val="002B5207"/>
    <w:rsid w:val="002B59B8"/>
    <w:rsid w:val="002C008A"/>
    <w:rsid w:val="002C022D"/>
    <w:rsid w:val="002C031B"/>
    <w:rsid w:val="002C0A7A"/>
    <w:rsid w:val="002C2FE6"/>
    <w:rsid w:val="002C5AC9"/>
    <w:rsid w:val="002D065B"/>
    <w:rsid w:val="002D24BC"/>
    <w:rsid w:val="002D3345"/>
    <w:rsid w:val="002D47D3"/>
    <w:rsid w:val="002D4CA0"/>
    <w:rsid w:val="002E0045"/>
    <w:rsid w:val="002E16C5"/>
    <w:rsid w:val="002E2356"/>
    <w:rsid w:val="002E2B98"/>
    <w:rsid w:val="002E2C4C"/>
    <w:rsid w:val="002E34BD"/>
    <w:rsid w:val="002E4A28"/>
    <w:rsid w:val="002E6AB8"/>
    <w:rsid w:val="002E7306"/>
    <w:rsid w:val="002F0A41"/>
    <w:rsid w:val="002F2CAC"/>
    <w:rsid w:val="002F44EF"/>
    <w:rsid w:val="002F5B19"/>
    <w:rsid w:val="002F6202"/>
    <w:rsid w:val="002F76EC"/>
    <w:rsid w:val="003010C4"/>
    <w:rsid w:val="003011B7"/>
    <w:rsid w:val="003066C2"/>
    <w:rsid w:val="00307330"/>
    <w:rsid w:val="00310304"/>
    <w:rsid w:val="00315C8B"/>
    <w:rsid w:val="003162F4"/>
    <w:rsid w:val="00320DD9"/>
    <w:rsid w:val="003210E2"/>
    <w:rsid w:val="00322566"/>
    <w:rsid w:val="0032278E"/>
    <w:rsid w:val="00323127"/>
    <w:rsid w:val="00324A86"/>
    <w:rsid w:val="00327EF7"/>
    <w:rsid w:val="00330737"/>
    <w:rsid w:val="00333383"/>
    <w:rsid w:val="003337A0"/>
    <w:rsid w:val="00333E9C"/>
    <w:rsid w:val="00333F79"/>
    <w:rsid w:val="0033777A"/>
    <w:rsid w:val="00340A0B"/>
    <w:rsid w:val="003417F5"/>
    <w:rsid w:val="00342BD8"/>
    <w:rsid w:val="00345C8D"/>
    <w:rsid w:val="00345E27"/>
    <w:rsid w:val="00346D12"/>
    <w:rsid w:val="0034737C"/>
    <w:rsid w:val="003500E0"/>
    <w:rsid w:val="0035099D"/>
    <w:rsid w:val="00351241"/>
    <w:rsid w:val="003515CE"/>
    <w:rsid w:val="003522FF"/>
    <w:rsid w:val="00353BD8"/>
    <w:rsid w:val="003574B5"/>
    <w:rsid w:val="00365356"/>
    <w:rsid w:val="00366620"/>
    <w:rsid w:val="003670B0"/>
    <w:rsid w:val="003674C2"/>
    <w:rsid w:val="00367AB7"/>
    <w:rsid w:val="00367D2C"/>
    <w:rsid w:val="003735BF"/>
    <w:rsid w:val="0037460F"/>
    <w:rsid w:val="003761FD"/>
    <w:rsid w:val="00376F40"/>
    <w:rsid w:val="00377CF9"/>
    <w:rsid w:val="00380EA7"/>
    <w:rsid w:val="00384E8C"/>
    <w:rsid w:val="003872CA"/>
    <w:rsid w:val="00390736"/>
    <w:rsid w:val="003922ED"/>
    <w:rsid w:val="00393234"/>
    <w:rsid w:val="003941AC"/>
    <w:rsid w:val="00394441"/>
    <w:rsid w:val="003953F4"/>
    <w:rsid w:val="00396053"/>
    <w:rsid w:val="00396B2E"/>
    <w:rsid w:val="00397EA9"/>
    <w:rsid w:val="00397F4B"/>
    <w:rsid w:val="003A23D3"/>
    <w:rsid w:val="003A395C"/>
    <w:rsid w:val="003A586D"/>
    <w:rsid w:val="003B03D6"/>
    <w:rsid w:val="003B3301"/>
    <w:rsid w:val="003B38BC"/>
    <w:rsid w:val="003B5350"/>
    <w:rsid w:val="003B5A27"/>
    <w:rsid w:val="003B652E"/>
    <w:rsid w:val="003B6A39"/>
    <w:rsid w:val="003B7FF4"/>
    <w:rsid w:val="003C0CDB"/>
    <w:rsid w:val="003C1FEE"/>
    <w:rsid w:val="003C680F"/>
    <w:rsid w:val="003C70EB"/>
    <w:rsid w:val="003C74F4"/>
    <w:rsid w:val="003D01E3"/>
    <w:rsid w:val="003D02E9"/>
    <w:rsid w:val="003D0A58"/>
    <w:rsid w:val="003D161C"/>
    <w:rsid w:val="003D1742"/>
    <w:rsid w:val="003D5615"/>
    <w:rsid w:val="003E0282"/>
    <w:rsid w:val="003E0445"/>
    <w:rsid w:val="003E0A0C"/>
    <w:rsid w:val="003E2573"/>
    <w:rsid w:val="003E3026"/>
    <w:rsid w:val="003E4C44"/>
    <w:rsid w:val="003E5EA8"/>
    <w:rsid w:val="003E7D84"/>
    <w:rsid w:val="003F1226"/>
    <w:rsid w:val="003F33F9"/>
    <w:rsid w:val="003F3A36"/>
    <w:rsid w:val="003F5A61"/>
    <w:rsid w:val="00400378"/>
    <w:rsid w:val="004004DA"/>
    <w:rsid w:val="00401A64"/>
    <w:rsid w:val="0040308C"/>
    <w:rsid w:val="004030FD"/>
    <w:rsid w:val="00407344"/>
    <w:rsid w:val="004121FE"/>
    <w:rsid w:val="0041286D"/>
    <w:rsid w:val="004130BA"/>
    <w:rsid w:val="004136C6"/>
    <w:rsid w:val="00415971"/>
    <w:rsid w:val="00415FAF"/>
    <w:rsid w:val="0042208A"/>
    <w:rsid w:val="00422433"/>
    <w:rsid w:val="00424167"/>
    <w:rsid w:val="0042473A"/>
    <w:rsid w:val="0042520D"/>
    <w:rsid w:val="0042656A"/>
    <w:rsid w:val="00426725"/>
    <w:rsid w:val="00430E74"/>
    <w:rsid w:val="0043245F"/>
    <w:rsid w:val="00433E24"/>
    <w:rsid w:val="00435323"/>
    <w:rsid w:val="00436316"/>
    <w:rsid w:val="004366D8"/>
    <w:rsid w:val="00437D48"/>
    <w:rsid w:val="00437D88"/>
    <w:rsid w:val="004404DD"/>
    <w:rsid w:val="004416B5"/>
    <w:rsid w:val="004451A2"/>
    <w:rsid w:val="0044548A"/>
    <w:rsid w:val="0044576A"/>
    <w:rsid w:val="00447162"/>
    <w:rsid w:val="004471D2"/>
    <w:rsid w:val="004479DF"/>
    <w:rsid w:val="00450445"/>
    <w:rsid w:val="00452EAD"/>
    <w:rsid w:val="004550D3"/>
    <w:rsid w:val="00455805"/>
    <w:rsid w:val="0045634B"/>
    <w:rsid w:val="004574A5"/>
    <w:rsid w:val="00460534"/>
    <w:rsid w:val="004617C4"/>
    <w:rsid w:val="00462C3A"/>
    <w:rsid w:val="00464428"/>
    <w:rsid w:val="004646E9"/>
    <w:rsid w:val="00467DFF"/>
    <w:rsid w:val="00471B78"/>
    <w:rsid w:val="004775DC"/>
    <w:rsid w:val="004808E7"/>
    <w:rsid w:val="00481BAE"/>
    <w:rsid w:val="00481F85"/>
    <w:rsid w:val="004821A1"/>
    <w:rsid w:val="004823C5"/>
    <w:rsid w:val="004825A0"/>
    <w:rsid w:val="00484419"/>
    <w:rsid w:val="00485322"/>
    <w:rsid w:val="00485B15"/>
    <w:rsid w:val="00487004"/>
    <w:rsid w:val="00492BF5"/>
    <w:rsid w:val="004940DC"/>
    <w:rsid w:val="00494B46"/>
    <w:rsid w:val="004A5839"/>
    <w:rsid w:val="004B2F22"/>
    <w:rsid w:val="004B2FB7"/>
    <w:rsid w:val="004B3240"/>
    <w:rsid w:val="004B4DA6"/>
    <w:rsid w:val="004B73A4"/>
    <w:rsid w:val="004C00C1"/>
    <w:rsid w:val="004C18D4"/>
    <w:rsid w:val="004D0B3F"/>
    <w:rsid w:val="004D2313"/>
    <w:rsid w:val="004D66D9"/>
    <w:rsid w:val="004D67E8"/>
    <w:rsid w:val="004E0B21"/>
    <w:rsid w:val="004E11F1"/>
    <w:rsid w:val="004E3781"/>
    <w:rsid w:val="004E52E6"/>
    <w:rsid w:val="004E5CB3"/>
    <w:rsid w:val="004E7A1A"/>
    <w:rsid w:val="004F38A8"/>
    <w:rsid w:val="004F3E05"/>
    <w:rsid w:val="004F5872"/>
    <w:rsid w:val="00500134"/>
    <w:rsid w:val="00500835"/>
    <w:rsid w:val="00501120"/>
    <w:rsid w:val="00503343"/>
    <w:rsid w:val="00504242"/>
    <w:rsid w:val="00504A2F"/>
    <w:rsid w:val="00506B34"/>
    <w:rsid w:val="00506E31"/>
    <w:rsid w:val="00512181"/>
    <w:rsid w:val="00513DB9"/>
    <w:rsid w:val="00514C01"/>
    <w:rsid w:val="00516098"/>
    <w:rsid w:val="0051683F"/>
    <w:rsid w:val="00521217"/>
    <w:rsid w:val="00527251"/>
    <w:rsid w:val="005300E6"/>
    <w:rsid w:val="00530D1A"/>
    <w:rsid w:val="0053180D"/>
    <w:rsid w:val="00533A86"/>
    <w:rsid w:val="00534417"/>
    <w:rsid w:val="00534745"/>
    <w:rsid w:val="00537CAE"/>
    <w:rsid w:val="00537FD1"/>
    <w:rsid w:val="00542864"/>
    <w:rsid w:val="00543F84"/>
    <w:rsid w:val="00544767"/>
    <w:rsid w:val="005447AF"/>
    <w:rsid w:val="0054654F"/>
    <w:rsid w:val="00547DE7"/>
    <w:rsid w:val="00551CAF"/>
    <w:rsid w:val="00552B23"/>
    <w:rsid w:val="00554BDA"/>
    <w:rsid w:val="00554DDB"/>
    <w:rsid w:val="005558DF"/>
    <w:rsid w:val="00557510"/>
    <w:rsid w:val="00557E0D"/>
    <w:rsid w:val="00557E93"/>
    <w:rsid w:val="00560E92"/>
    <w:rsid w:val="005622CD"/>
    <w:rsid w:val="00562A27"/>
    <w:rsid w:val="00564D9C"/>
    <w:rsid w:val="00567784"/>
    <w:rsid w:val="00567CCC"/>
    <w:rsid w:val="00567DBA"/>
    <w:rsid w:val="0057081C"/>
    <w:rsid w:val="005713A7"/>
    <w:rsid w:val="005715C3"/>
    <w:rsid w:val="00572764"/>
    <w:rsid w:val="00572AAC"/>
    <w:rsid w:val="0057521C"/>
    <w:rsid w:val="0057658A"/>
    <w:rsid w:val="005765DF"/>
    <w:rsid w:val="00577F70"/>
    <w:rsid w:val="00580CD4"/>
    <w:rsid w:val="005816F2"/>
    <w:rsid w:val="00582089"/>
    <w:rsid w:val="0058247E"/>
    <w:rsid w:val="00582A4C"/>
    <w:rsid w:val="00583975"/>
    <w:rsid w:val="00583C26"/>
    <w:rsid w:val="00585B5B"/>
    <w:rsid w:val="00587F74"/>
    <w:rsid w:val="005918E9"/>
    <w:rsid w:val="005924EC"/>
    <w:rsid w:val="0059258B"/>
    <w:rsid w:val="00594C0E"/>
    <w:rsid w:val="00594CF4"/>
    <w:rsid w:val="005951BC"/>
    <w:rsid w:val="005970B5"/>
    <w:rsid w:val="005A0081"/>
    <w:rsid w:val="005A09ED"/>
    <w:rsid w:val="005A177B"/>
    <w:rsid w:val="005A240F"/>
    <w:rsid w:val="005A3E10"/>
    <w:rsid w:val="005B01FC"/>
    <w:rsid w:val="005B10AA"/>
    <w:rsid w:val="005B162C"/>
    <w:rsid w:val="005B3456"/>
    <w:rsid w:val="005B356F"/>
    <w:rsid w:val="005B3791"/>
    <w:rsid w:val="005B6F6A"/>
    <w:rsid w:val="005C1476"/>
    <w:rsid w:val="005C1CCC"/>
    <w:rsid w:val="005C3F2F"/>
    <w:rsid w:val="005C63BB"/>
    <w:rsid w:val="005D2ECD"/>
    <w:rsid w:val="005D55A6"/>
    <w:rsid w:val="005D7D7D"/>
    <w:rsid w:val="005E18CF"/>
    <w:rsid w:val="005E2FB4"/>
    <w:rsid w:val="005E3F06"/>
    <w:rsid w:val="005E780A"/>
    <w:rsid w:val="005E7F83"/>
    <w:rsid w:val="005F098B"/>
    <w:rsid w:val="005F1CCB"/>
    <w:rsid w:val="005F2245"/>
    <w:rsid w:val="005F2C63"/>
    <w:rsid w:val="005F4578"/>
    <w:rsid w:val="005F5636"/>
    <w:rsid w:val="005F5A7B"/>
    <w:rsid w:val="005F758C"/>
    <w:rsid w:val="00603527"/>
    <w:rsid w:val="006036B9"/>
    <w:rsid w:val="00603E42"/>
    <w:rsid w:val="0060440F"/>
    <w:rsid w:val="00605234"/>
    <w:rsid w:val="00610E8C"/>
    <w:rsid w:val="00610F30"/>
    <w:rsid w:val="00610F6F"/>
    <w:rsid w:val="00611096"/>
    <w:rsid w:val="00613955"/>
    <w:rsid w:val="00613EB6"/>
    <w:rsid w:val="00614999"/>
    <w:rsid w:val="00615E6A"/>
    <w:rsid w:val="00616634"/>
    <w:rsid w:val="006204FC"/>
    <w:rsid w:val="006206C9"/>
    <w:rsid w:val="006208DB"/>
    <w:rsid w:val="0062092D"/>
    <w:rsid w:val="0062200B"/>
    <w:rsid w:val="00623F05"/>
    <w:rsid w:val="0062482B"/>
    <w:rsid w:val="00624C21"/>
    <w:rsid w:val="006267E4"/>
    <w:rsid w:val="0063187B"/>
    <w:rsid w:val="00632217"/>
    <w:rsid w:val="006332E8"/>
    <w:rsid w:val="00633384"/>
    <w:rsid w:val="0063551F"/>
    <w:rsid w:val="0063604F"/>
    <w:rsid w:val="00642A23"/>
    <w:rsid w:val="00644651"/>
    <w:rsid w:val="006458B0"/>
    <w:rsid w:val="006458D8"/>
    <w:rsid w:val="006465F4"/>
    <w:rsid w:val="006468C8"/>
    <w:rsid w:val="006526F5"/>
    <w:rsid w:val="00652D04"/>
    <w:rsid w:val="00654415"/>
    <w:rsid w:val="006545ED"/>
    <w:rsid w:val="006546A0"/>
    <w:rsid w:val="00655228"/>
    <w:rsid w:val="00656EB3"/>
    <w:rsid w:val="006571C1"/>
    <w:rsid w:val="00665907"/>
    <w:rsid w:val="006661E8"/>
    <w:rsid w:val="00672D79"/>
    <w:rsid w:val="00674095"/>
    <w:rsid w:val="006759B2"/>
    <w:rsid w:val="006809CA"/>
    <w:rsid w:val="00680FE6"/>
    <w:rsid w:val="00681125"/>
    <w:rsid w:val="00682EF7"/>
    <w:rsid w:val="006844C8"/>
    <w:rsid w:val="00684C8E"/>
    <w:rsid w:val="00686A70"/>
    <w:rsid w:val="00686C14"/>
    <w:rsid w:val="00686FEE"/>
    <w:rsid w:val="00687DC4"/>
    <w:rsid w:val="00690B96"/>
    <w:rsid w:val="00692600"/>
    <w:rsid w:val="006927B6"/>
    <w:rsid w:val="00692F04"/>
    <w:rsid w:val="006971A8"/>
    <w:rsid w:val="006A0DD3"/>
    <w:rsid w:val="006A403D"/>
    <w:rsid w:val="006A7E87"/>
    <w:rsid w:val="006B19F0"/>
    <w:rsid w:val="006B27D7"/>
    <w:rsid w:val="006B304F"/>
    <w:rsid w:val="006B354E"/>
    <w:rsid w:val="006B5AA0"/>
    <w:rsid w:val="006B749F"/>
    <w:rsid w:val="006C125B"/>
    <w:rsid w:val="006D1CF9"/>
    <w:rsid w:val="006D265E"/>
    <w:rsid w:val="006D3CCB"/>
    <w:rsid w:val="006D632E"/>
    <w:rsid w:val="006E0D92"/>
    <w:rsid w:val="006E2174"/>
    <w:rsid w:val="006E2640"/>
    <w:rsid w:val="006E3B7C"/>
    <w:rsid w:val="006F0A64"/>
    <w:rsid w:val="006F45D7"/>
    <w:rsid w:val="006F4A38"/>
    <w:rsid w:val="006F6B59"/>
    <w:rsid w:val="00700BD9"/>
    <w:rsid w:val="00703736"/>
    <w:rsid w:val="00706951"/>
    <w:rsid w:val="00707AD1"/>
    <w:rsid w:val="00710180"/>
    <w:rsid w:val="0071097C"/>
    <w:rsid w:val="00710D31"/>
    <w:rsid w:val="00710E3D"/>
    <w:rsid w:val="0071190B"/>
    <w:rsid w:val="007122E7"/>
    <w:rsid w:val="00714687"/>
    <w:rsid w:val="00716E1B"/>
    <w:rsid w:val="007175ED"/>
    <w:rsid w:val="007201B7"/>
    <w:rsid w:val="00721F20"/>
    <w:rsid w:val="007236A8"/>
    <w:rsid w:val="00723D6D"/>
    <w:rsid w:val="0072483D"/>
    <w:rsid w:val="00725797"/>
    <w:rsid w:val="00730D5D"/>
    <w:rsid w:val="00731354"/>
    <w:rsid w:val="007318A8"/>
    <w:rsid w:val="0073192A"/>
    <w:rsid w:val="00734723"/>
    <w:rsid w:val="00734A10"/>
    <w:rsid w:val="00737D96"/>
    <w:rsid w:val="007432F3"/>
    <w:rsid w:val="007438EB"/>
    <w:rsid w:val="007456C8"/>
    <w:rsid w:val="00747295"/>
    <w:rsid w:val="00747933"/>
    <w:rsid w:val="0075404B"/>
    <w:rsid w:val="007545F7"/>
    <w:rsid w:val="007601CF"/>
    <w:rsid w:val="00760FAF"/>
    <w:rsid w:val="007638EE"/>
    <w:rsid w:val="007640AD"/>
    <w:rsid w:val="00764B71"/>
    <w:rsid w:val="00767453"/>
    <w:rsid w:val="00767998"/>
    <w:rsid w:val="0077098E"/>
    <w:rsid w:val="00770D8C"/>
    <w:rsid w:val="0077396F"/>
    <w:rsid w:val="00773A21"/>
    <w:rsid w:val="007767C2"/>
    <w:rsid w:val="0077760E"/>
    <w:rsid w:val="00780FCD"/>
    <w:rsid w:val="007814F2"/>
    <w:rsid w:val="00781F03"/>
    <w:rsid w:val="0078241E"/>
    <w:rsid w:val="00782713"/>
    <w:rsid w:val="007842C0"/>
    <w:rsid w:val="007845B7"/>
    <w:rsid w:val="007865F2"/>
    <w:rsid w:val="00787857"/>
    <w:rsid w:val="007901F1"/>
    <w:rsid w:val="00790592"/>
    <w:rsid w:val="00790EEB"/>
    <w:rsid w:val="00791618"/>
    <w:rsid w:val="00794C96"/>
    <w:rsid w:val="007964E8"/>
    <w:rsid w:val="007A048D"/>
    <w:rsid w:val="007A44E3"/>
    <w:rsid w:val="007A4CD6"/>
    <w:rsid w:val="007A5A1B"/>
    <w:rsid w:val="007A7084"/>
    <w:rsid w:val="007B082B"/>
    <w:rsid w:val="007B1BA0"/>
    <w:rsid w:val="007B1D4C"/>
    <w:rsid w:val="007B3DA5"/>
    <w:rsid w:val="007B4B25"/>
    <w:rsid w:val="007B6CF2"/>
    <w:rsid w:val="007C0069"/>
    <w:rsid w:val="007C31A7"/>
    <w:rsid w:val="007C449F"/>
    <w:rsid w:val="007C7F25"/>
    <w:rsid w:val="007D0C13"/>
    <w:rsid w:val="007D12D5"/>
    <w:rsid w:val="007D3643"/>
    <w:rsid w:val="007E078B"/>
    <w:rsid w:val="007E292D"/>
    <w:rsid w:val="007E2AE5"/>
    <w:rsid w:val="007E2C0A"/>
    <w:rsid w:val="007F00F5"/>
    <w:rsid w:val="007F1815"/>
    <w:rsid w:val="007F6921"/>
    <w:rsid w:val="007F6959"/>
    <w:rsid w:val="0080114A"/>
    <w:rsid w:val="008011C2"/>
    <w:rsid w:val="00801397"/>
    <w:rsid w:val="00802882"/>
    <w:rsid w:val="00810D31"/>
    <w:rsid w:val="00810FF4"/>
    <w:rsid w:val="0081223E"/>
    <w:rsid w:val="00812314"/>
    <w:rsid w:val="00817228"/>
    <w:rsid w:val="00817A42"/>
    <w:rsid w:val="00820E4F"/>
    <w:rsid w:val="00825230"/>
    <w:rsid w:val="00826A45"/>
    <w:rsid w:val="00827C24"/>
    <w:rsid w:val="00830E2C"/>
    <w:rsid w:val="008318EA"/>
    <w:rsid w:val="008374E4"/>
    <w:rsid w:val="008406B4"/>
    <w:rsid w:val="00840BEE"/>
    <w:rsid w:val="00841B1A"/>
    <w:rsid w:val="00841DF0"/>
    <w:rsid w:val="00842680"/>
    <w:rsid w:val="00850AD5"/>
    <w:rsid w:val="00850D81"/>
    <w:rsid w:val="00855279"/>
    <w:rsid w:val="008554CD"/>
    <w:rsid w:val="00861439"/>
    <w:rsid w:val="00861AAD"/>
    <w:rsid w:val="008620E9"/>
    <w:rsid w:val="008631B2"/>
    <w:rsid w:val="0086478E"/>
    <w:rsid w:val="008651E0"/>
    <w:rsid w:val="008658BE"/>
    <w:rsid w:val="00866317"/>
    <w:rsid w:val="00866E75"/>
    <w:rsid w:val="00871B17"/>
    <w:rsid w:val="00872A1D"/>
    <w:rsid w:val="00875741"/>
    <w:rsid w:val="008768A8"/>
    <w:rsid w:val="00880AC2"/>
    <w:rsid w:val="00880DA6"/>
    <w:rsid w:val="00883ED5"/>
    <w:rsid w:val="008842E2"/>
    <w:rsid w:val="00886309"/>
    <w:rsid w:val="0089064C"/>
    <w:rsid w:val="00892A03"/>
    <w:rsid w:val="00893166"/>
    <w:rsid w:val="00894014"/>
    <w:rsid w:val="00894735"/>
    <w:rsid w:val="008951D6"/>
    <w:rsid w:val="00895796"/>
    <w:rsid w:val="008A10E1"/>
    <w:rsid w:val="008A203C"/>
    <w:rsid w:val="008A4F8F"/>
    <w:rsid w:val="008A7D30"/>
    <w:rsid w:val="008B025C"/>
    <w:rsid w:val="008B2487"/>
    <w:rsid w:val="008B27F1"/>
    <w:rsid w:val="008B2C2C"/>
    <w:rsid w:val="008B4F73"/>
    <w:rsid w:val="008B5664"/>
    <w:rsid w:val="008B644B"/>
    <w:rsid w:val="008B796C"/>
    <w:rsid w:val="008C0D54"/>
    <w:rsid w:val="008C0E13"/>
    <w:rsid w:val="008C2E2C"/>
    <w:rsid w:val="008C7D82"/>
    <w:rsid w:val="008D7E7B"/>
    <w:rsid w:val="008E143A"/>
    <w:rsid w:val="008E148B"/>
    <w:rsid w:val="008E1667"/>
    <w:rsid w:val="008E4227"/>
    <w:rsid w:val="008E5D15"/>
    <w:rsid w:val="008E62AA"/>
    <w:rsid w:val="008E6F67"/>
    <w:rsid w:val="008E707B"/>
    <w:rsid w:val="008F049B"/>
    <w:rsid w:val="008F1ADF"/>
    <w:rsid w:val="008F1F07"/>
    <w:rsid w:val="008F6CBC"/>
    <w:rsid w:val="009011C9"/>
    <w:rsid w:val="00902256"/>
    <w:rsid w:val="009029A5"/>
    <w:rsid w:val="00903D1E"/>
    <w:rsid w:val="00906754"/>
    <w:rsid w:val="00906AC8"/>
    <w:rsid w:val="009071AE"/>
    <w:rsid w:val="00910CC5"/>
    <w:rsid w:val="00911D2B"/>
    <w:rsid w:val="00915402"/>
    <w:rsid w:val="009166B2"/>
    <w:rsid w:val="009211AF"/>
    <w:rsid w:val="0092282C"/>
    <w:rsid w:val="009230DA"/>
    <w:rsid w:val="0092384F"/>
    <w:rsid w:val="00923D17"/>
    <w:rsid w:val="0092518C"/>
    <w:rsid w:val="009254D1"/>
    <w:rsid w:val="009308A1"/>
    <w:rsid w:val="00932F15"/>
    <w:rsid w:val="009341BC"/>
    <w:rsid w:val="00935974"/>
    <w:rsid w:val="009363D9"/>
    <w:rsid w:val="00937AB2"/>
    <w:rsid w:val="00940B12"/>
    <w:rsid w:val="00940F15"/>
    <w:rsid w:val="0094143C"/>
    <w:rsid w:val="009418FE"/>
    <w:rsid w:val="00942D93"/>
    <w:rsid w:val="00945AEC"/>
    <w:rsid w:val="009472A1"/>
    <w:rsid w:val="009506D2"/>
    <w:rsid w:val="00951205"/>
    <w:rsid w:val="0095254D"/>
    <w:rsid w:val="009528E6"/>
    <w:rsid w:val="009528EC"/>
    <w:rsid w:val="00954D3D"/>
    <w:rsid w:val="00956D28"/>
    <w:rsid w:val="00957B1C"/>
    <w:rsid w:val="00960EFE"/>
    <w:rsid w:val="00962B93"/>
    <w:rsid w:val="0096440A"/>
    <w:rsid w:val="009667EA"/>
    <w:rsid w:val="00966F6C"/>
    <w:rsid w:val="00982C76"/>
    <w:rsid w:val="00983FBB"/>
    <w:rsid w:val="009846AF"/>
    <w:rsid w:val="0098650F"/>
    <w:rsid w:val="00986AE2"/>
    <w:rsid w:val="009905FF"/>
    <w:rsid w:val="009949E0"/>
    <w:rsid w:val="00994FEE"/>
    <w:rsid w:val="00995473"/>
    <w:rsid w:val="00995A83"/>
    <w:rsid w:val="0099606D"/>
    <w:rsid w:val="009964AC"/>
    <w:rsid w:val="009970DE"/>
    <w:rsid w:val="00997AE3"/>
    <w:rsid w:val="009A0B92"/>
    <w:rsid w:val="009A2499"/>
    <w:rsid w:val="009A36E8"/>
    <w:rsid w:val="009A442A"/>
    <w:rsid w:val="009A698F"/>
    <w:rsid w:val="009A738A"/>
    <w:rsid w:val="009B0DF4"/>
    <w:rsid w:val="009B44A1"/>
    <w:rsid w:val="009B4BBB"/>
    <w:rsid w:val="009B55C2"/>
    <w:rsid w:val="009B569B"/>
    <w:rsid w:val="009B5794"/>
    <w:rsid w:val="009B5C02"/>
    <w:rsid w:val="009B7AFE"/>
    <w:rsid w:val="009C0281"/>
    <w:rsid w:val="009C0A49"/>
    <w:rsid w:val="009C12F6"/>
    <w:rsid w:val="009C1557"/>
    <w:rsid w:val="009C2543"/>
    <w:rsid w:val="009C73E5"/>
    <w:rsid w:val="009C784F"/>
    <w:rsid w:val="009D14AD"/>
    <w:rsid w:val="009D3604"/>
    <w:rsid w:val="009D3FDE"/>
    <w:rsid w:val="009D557D"/>
    <w:rsid w:val="009D5BE1"/>
    <w:rsid w:val="009D662B"/>
    <w:rsid w:val="009D6D17"/>
    <w:rsid w:val="009E2499"/>
    <w:rsid w:val="009E37EF"/>
    <w:rsid w:val="009E5F23"/>
    <w:rsid w:val="009E6C1B"/>
    <w:rsid w:val="009F1E77"/>
    <w:rsid w:val="009F2550"/>
    <w:rsid w:val="009F75B7"/>
    <w:rsid w:val="00A00247"/>
    <w:rsid w:val="00A01D6C"/>
    <w:rsid w:val="00A03C76"/>
    <w:rsid w:val="00A05B96"/>
    <w:rsid w:val="00A10F07"/>
    <w:rsid w:val="00A113EC"/>
    <w:rsid w:val="00A115B8"/>
    <w:rsid w:val="00A148F5"/>
    <w:rsid w:val="00A148F6"/>
    <w:rsid w:val="00A14C78"/>
    <w:rsid w:val="00A163B7"/>
    <w:rsid w:val="00A16918"/>
    <w:rsid w:val="00A17E46"/>
    <w:rsid w:val="00A203AD"/>
    <w:rsid w:val="00A240D9"/>
    <w:rsid w:val="00A2494D"/>
    <w:rsid w:val="00A2578B"/>
    <w:rsid w:val="00A27933"/>
    <w:rsid w:val="00A35B42"/>
    <w:rsid w:val="00A3640C"/>
    <w:rsid w:val="00A37227"/>
    <w:rsid w:val="00A41A21"/>
    <w:rsid w:val="00A4373D"/>
    <w:rsid w:val="00A438BC"/>
    <w:rsid w:val="00A44029"/>
    <w:rsid w:val="00A4467E"/>
    <w:rsid w:val="00A44CCB"/>
    <w:rsid w:val="00A45E3E"/>
    <w:rsid w:val="00A464CF"/>
    <w:rsid w:val="00A46FE5"/>
    <w:rsid w:val="00A47717"/>
    <w:rsid w:val="00A51384"/>
    <w:rsid w:val="00A51DCF"/>
    <w:rsid w:val="00A52AF9"/>
    <w:rsid w:val="00A55B68"/>
    <w:rsid w:val="00A63A4E"/>
    <w:rsid w:val="00A63D41"/>
    <w:rsid w:val="00A652BD"/>
    <w:rsid w:val="00A65A0A"/>
    <w:rsid w:val="00A719C2"/>
    <w:rsid w:val="00A72370"/>
    <w:rsid w:val="00A753CF"/>
    <w:rsid w:val="00A758D9"/>
    <w:rsid w:val="00A76ACE"/>
    <w:rsid w:val="00A814F3"/>
    <w:rsid w:val="00A83426"/>
    <w:rsid w:val="00A86BC8"/>
    <w:rsid w:val="00A87766"/>
    <w:rsid w:val="00A906E1"/>
    <w:rsid w:val="00A94AA8"/>
    <w:rsid w:val="00AA0609"/>
    <w:rsid w:val="00AA09E2"/>
    <w:rsid w:val="00AA37EB"/>
    <w:rsid w:val="00AA4D17"/>
    <w:rsid w:val="00AA5684"/>
    <w:rsid w:val="00AB18FF"/>
    <w:rsid w:val="00AB3947"/>
    <w:rsid w:val="00AB703C"/>
    <w:rsid w:val="00AB7AA5"/>
    <w:rsid w:val="00AB7D2F"/>
    <w:rsid w:val="00AC23C2"/>
    <w:rsid w:val="00AC4C3E"/>
    <w:rsid w:val="00AC6701"/>
    <w:rsid w:val="00AD0A70"/>
    <w:rsid w:val="00AD21AC"/>
    <w:rsid w:val="00AD2213"/>
    <w:rsid w:val="00AD41E8"/>
    <w:rsid w:val="00AD45F4"/>
    <w:rsid w:val="00AD5B74"/>
    <w:rsid w:val="00AE0AF5"/>
    <w:rsid w:val="00AE2139"/>
    <w:rsid w:val="00AE220B"/>
    <w:rsid w:val="00AE5F5C"/>
    <w:rsid w:val="00AE609F"/>
    <w:rsid w:val="00AE60D5"/>
    <w:rsid w:val="00AE6BAD"/>
    <w:rsid w:val="00AE771F"/>
    <w:rsid w:val="00AF0334"/>
    <w:rsid w:val="00AF12CE"/>
    <w:rsid w:val="00AF209E"/>
    <w:rsid w:val="00AF2382"/>
    <w:rsid w:val="00AF2A2C"/>
    <w:rsid w:val="00AF3448"/>
    <w:rsid w:val="00AF6F19"/>
    <w:rsid w:val="00B00A30"/>
    <w:rsid w:val="00B018B2"/>
    <w:rsid w:val="00B029FF"/>
    <w:rsid w:val="00B03186"/>
    <w:rsid w:val="00B03EF3"/>
    <w:rsid w:val="00B0539C"/>
    <w:rsid w:val="00B0545B"/>
    <w:rsid w:val="00B07B5A"/>
    <w:rsid w:val="00B10CAB"/>
    <w:rsid w:val="00B10F65"/>
    <w:rsid w:val="00B110A1"/>
    <w:rsid w:val="00B13D05"/>
    <w:rsid w:val="00B14D04"/>
    <w:rsid w:val="00B159F9"/>
    <w:rsid w:val="00B15AAB"/>
    <w:rsid w:val="00B15C7C"/>
    <w:rsid w:val="00B15F0F"/>
    <w:rsid w:val="00B1655C"/>
    <w:rsid w:val="00B1671A"/>
    <w:rsid w:val="00B17703"/>
    <w:rsid w:val="00B17736"/>
    <w:rsid w:val="00B218D7"/>
    <w:rsid w:val="00B23B50"/>
    <w:rsid w:val="00B23D4F"/>
    <w:rsid w:val="00B25219"/>
    <w:rsid w:val="00B268AE"/>
    <w:rsid w:val="00B27060"/>
    <w:rsid w:val="00B30491"/>
    <w:rsid w:val="00B316AD"/>
    <w:rsid w:val="00B32224"/>
    <w:rsid w:val="00B3299B"/>
    <w:rsid w:val="00B32AA8"/>
    <w:rsid w:val="00B32BC6"/>
    <w:rsid w:val="00B35560"/>
    <w:rsid w:val="00B36F50"/>
    <w:rsid w:val="00B3702D"/>
    <w:rsid w:val="00B460E5"/>
    <w:rsid w:val="00B475EC"/>
    <w:rsid w:val="00B5041E"/>
    <w:rsid w:val="00B52455"/>
    <w:rsid w:val="00B52485"/>
    <w:rsid w:val="00B524D9"/>
    <w:rsid w:val="00B55F8F"/>
    <w:rsid w:val="00B56B9A"/>
    <w:rsid w:val="00B5718E"/>
    <w:rsid w:val="00B624A9"/>
    <w:rsid w:val="00B630BE"/>
    <w:rsid w:val="00B645F8"/>
    <w:rsid w:val="00B70942"/>
    <w:rsid w:val="00B70DBA"/>
    <w:rsid w:val="00B71138"/>
    <w:rsid w:val="00B724B6"/>
    <w:rsid w:val="00B727E9"/>
    <w:rsid w:val="00B744A1"/>
    <w:rsid w:val="00B75585"/>
    <w:rsid w:val="00B77162"/>
    <w:rsid w:val="00B80FAD"/>
    <w:rsid w:val="00B85687"/>
    <w:rsid w:val="00B8631E"/>
    <w:rsid w:val="00B9064C"/>
    <w:rsid w:val="00B9734B"/>
    <w:rsid w:val="00BA128B"/>
    <w:rsid w:val="00BA189C"/>
    <w:rsid w:val="00BA286D"/>
    <w:rsid w:val="00BA3240"/>
    <w:rsid w:val="00BA3BA8"/>
    <w:rsid w:val="00BA5D77"/>
    <w:rsid w:val="00BB0203"/>
    <w:rsid w:val="00BB17FA"/>
    <w:rsid w:val="00BB2F0C"/>
    <w:rsid w:val="00BB6444"/>
    <w:rsid w:val="00BB7299"/>
    <w:rsid w:val="00BB7DB2"/>
    <w:rsid w:val="00BC1992"/>
    <w:rsid w:val="00BC3B4B"/>
    <w:rsid w:val="00BC3F8B"/>
    <w:rsid w:val="00BC4000"/>
    <w:rsid w:val="00BC5E71"/>
    <w:rsid w:val="00BC64A5"/>
    <w:rsid w:val="00BC7F1B"/>
    <w:rsid w:val="00BD113C"/>
    <w:rsid w:val="00BD16E5"/>
    <w:rsid w:val="00BD1F67"/>
    <w:rsid w:val="00BD26E6"/>
    <w:rsid w:val="00BD52A3"/>
    <w:rsid w:val="00BD7F77"/>
    <w:rsid w:val="00BE1053"/>
    <w:rsid w:val="00BE17B7"/>
    <w:rsid w:val="00BE2460"/>
    <w:rsid w:val="00BE3C64"/>
    <w:rsid w:val="00BE5545"/>
    <w:rsid w:val="00BE5CC4"/>
    <w:rsid w:val="00BF183B"/>
    <w:rsid w:val="00BF2396"/>
    <w:rsid w:val="00BF4A37"/>
    <w:rsid w:val="00BF4EBB"/>
    <w:rsid w:val="00BF53AD"/>
    <w:rsid w:val="00BF6F1F"/>
    <w:rsid w:val="00C00E1A"/>
    <w:rsid w:val="00C015EC"/>
    <w:rsid w:val="00C14504"/>
    <w:rsid w:val="00C16CDF"/>
    <w:rsid w:val="00C200AE"/>
    <w:rsid w:val="00C208BD"/>
    <w:rsid w:val="00C20BA3"/>
    <w:rsid w:val="00C227A0"/>
    <w:rsid w:val="00C22C3B"/>
    <w:rsid w:val="00C23523"/>
    <w:rsid w:val="00C2469F"/>
    <w:rsid w:val="00C24DB0"/>
    <w:rsid w:val="00C25B69"/>
    <w:rsid w:val="00C26F41"/>
    <w:rsid w:val="00C30A19"/>
    <w:rsid w:val="00C30FBE"/>
    <w:rsid w:val="00C35340"/>
    <w:rsid w:val="00C36600"/>
    <w:rsid w:val="00C408E3"/>
    <w:rsid w:val="00C41C35"/>
    <w:rsid w:val="00C454AE"/>
    <w:rsid w:val="00C46E5E"/>
    <w:rsid w:val="00C47699"/>
    <w:rsid w:val="00C50CA9"/>
    <w:rsid w:val="00C52068"/>
    <w:rsid w:val="00C52C8A"/>
    <w:rsid w:val="00C53E7C"/>
    <w:rsid w:val="00C54C4B"/>
    <w:rsid w:val="00C5578C"/>
    <w:rsid w:val="00C5643E"/>
    <w:rsid w:val="00C60ADF"/>
    <w:rsid w:val="00C62B79"/>
    <w:rsid w:val="00C636A9"/>
    <w:rsid w:val="00C63870"/>
    <w:rsid w:val="00C6446B"/>
    <w:rsid w:val="00C67506"/>
    <w:rsid w:val="00C721EC"/>
    <w:rsid w:val="00C72992"/>
    <w:rsid w:val="00C72AB0"/>
    <w:rsid w:val="00C72AC7"/>
    <w:rsid w:val="00C72B5D"/>
    <w:rsid w:val="00C72F97"/>
    <w:rsid w:val="00C74DFE"/>
    <w:rsid w:val="00C76220"/>
    <w:rsid w:val="00C80599"/>
    <w:rsid w:val="00C817B2"/>
    <w:rsid w:val="00C825F0"/>
    <w:rsid w:val="00C83A54"/>
    <w:rsid w:val="00C83A71"/>
    <w:rsid w:val="00C9086B"/>
    <w:rsid w:val="00C90999"/>
    <w:rsid w:val="00C92083"/>
    <w:rsid w:val="00C956B7"/>
    <w:rsid w:val="00C97568"/>
    <w:rsid w:val="00CA1D22"/>
    <w:rsid w:val="00CA6881"/>
    <w:rsid w:val="00CA6B98"/>
    <w:rsid w:val="00CA71E8"/>
    <w:rsid w:val="00CA7F5E"/>
    <w:rsid w:val="00CB0CB2"/>
    <w:rsid w:val="00CB2D08"/>
    <w:rsid w:val="00CB3809"/>
    <w:rsid w:val="00CB4017"/>
    <w:rsid w:val="00CB68C3"/>
    <w:rsid w:val="00CC212A"/>
    <w:rsid w:val="00CC379F"/>
    <w:rsid w:val="00CC490A"/>
    <w:rsid w:val="00CC54A5"/>
    <w:rsid w:val="00CC5CE1"/>
    <w:rsid w:val="00CC74BE"/>
    <w:rsid w:val="00CC7ABE"/>
    <w:rsid w:val="00CD0E20"/>
    <w:rsid w:val="00CD5378"/>
    <w:rsid w:val="00CD6032"/>
    <w:rsid w:val="00CD768E"/>
    <w:rsid w:val="00CE0094"/>
    <w:rsid w:val="00CE2441"/>
    <w:rsid w:val="00CE3191"/>
    <w:rsid w:val="00CE42EF"/>
    <w:rsid w:val="00CE5EB8"/>
    <w:rsid w:val="00CF16BB"/>
    <w:rsid w:val="00CF2F42"/>
    <w:rsid w:val="00CF31B8"/>
    <w:rsid w:val="00CF3C79"/>
    <w:rsid w:val="00CF4D4C"/>
    <w:rsid w:val="00CF51AA"/>
    <w:rsid w:val="00CF57A2"/>
    <w:rsid w:val="00D02497"/>
    <w:rsid w:val="00D0370E"/>
    <w:rsid w:val="00D043D6"/>
    <w:rsid w:val="00D04666"/>
    <w:rsid w:val="00D067C2"/>
    <w:rsid w:val="00D07B8B"/>
    <w:rsid w:val="00D102F1"/>
    <w:rsid w:val="00D2028B"/>
    <w:rsid w:val="00D202A1"/>
    <w:rsid w:val="00D20BCC"/>
    <w:rsid w:val="00D230AA"/>
    <w:rsid w:val="00D23647"/>
    <w:rsid w:val="00D31460"/>
    <w:rsid w:val="00D31ED4"/>
    <w:rsid w:val="00D32564"/>
    <w:rsid w:val="00D325C2"/>
    <w:rsid w:val="00D337C0"/>
    <w:rsid w:val="00D370C6"/>
    <w:rsid w:val="00D37DEF"/>
    <w:rsid w:val="00D411E9"/>
    <w:rsid w:val="00D412D8"/>
    <w:rsid w:val="00D43FD1"/>
    <w:rsid w:val="00D50AB8"/>
    <w:rsid w:val="00D5187F"/>
    <w:rsid w:val="00D51921"/>
    <w:rsid w:val="00D54AE2"/>
    <w:rsid w:val="00D558B7"/>
    <w:rsid w:val="00D571B7"/>
    <w:rsid w:val="00D619D8"/>
    <w:rsid w:val="00D61AF6"/>
    <w:rsid w:val="00D62D5C"/>
    <w:rsid w:val="00D63159"/>
    <w:rsid w:val="00D64EA9"/>
    <w:rsid w:val="00D65891"/>
    <w:rsid w:val="00D71456"/>
    <w:rsid w:val="00D72230"/>
    <w:rsid w:val="00D73788"/>
    <w:rsid w:val="00D73E88"/>
    <w:rsid w:val="00D746ED"/>
    <w:rsid w:val="00D755E3"/>
    <w:rsid w:val="00D7683E"/>
    <w:rsid w:val="00D8171D"/>
    <w:rsid w:val="00D825DA"/>
    <w:rsid w:val="00D830DD"/>
    <w:rsid w:val="00D8749D"/>
    <w:rsid w:val="00D908A5"/>
    <w:rsid w:val="00D92431"/>
    <w:rsid w:val="00D93B10"/>
    <w:rsid w:val="00D95CC0"/>
    <w:rsid w:val="00D9693E"/>
    <w:rsid w:val="00D979FC"/>
    <w:rsid w:val="00DA09AE"/>
    <w:rsid w:val="00DA53FF"/>
    <w:rsid w:val="00DA5D8C"/>
    <w:rsid w:val="00DA718A"/>
    <w:rsid w:val="00DA7E3E"/>
    <w:rsid w:val="00DB0FC7"/>
    <w:rsid w:val="00DB426F"/>
    <w:rsid w:val="00DC07A8"/>
    <w:rsid w:val="00DC0DF0"/>
    <w:rsid w:val="00DC5FD1"/>
    <w:rsid w:val="00DD03CF"/>
    <w:rsid w:val="00DD1B9D"/>
    <w:rsid w:val="00DD5270"/>
    <w:rsid w:val="00DD5D4A"/>
    <w:rsid w:val="00DD7A83"/>
    <w:rsid w:val="00DE0589"/>
    <w:rsid w:val="00DE1E10"/>
    <w:rsid w:val="00DE20D1"/>
    <w:rsid w:val="00DE3FE9"/>
    <w:rsid w:val="00DE4B18"/>
    <w:rsid w:val="00DE4C32"/>
    <w:rsid w:val="00DE5D47"/>
    <w:rsid w:val="00DF0D13"/>
    <w:rsid w:val="00DF11A0"/>
    <w:rsid w:val="00DF2133"/>
    <w:rsid w:val="00DF3043"/>
    <w:rsid w:val="00E00A9C"/>
    <w:rsid w:val="00E00FEA"/>
    <w:rsid w:val="00E05372"/>
    <w:rsid w:val="00E0551D"/>
    <w:rsid w:val="00E05F00"/>
    <w:rsid w:val="00E07121"/>
    <w:rsid w:val="00E07720"/>
    <w:rsid w:val="00E10455"/>
    <w:rsid w:val="00E10A48"/>
    <w:rsid w:val="00E121AE"/>
    <w:rsid w:val="00E13A13"/>
    <w:rsid w:val="00E146B9"/>
    <w:rsid w:val="00E148CD"/>
    <w:rsid w:val="00E17C31"/>
    <w:rsid w:val="00E21533"/>
    <w:rsid w:val="00E21EF8"/>
    <w:rsid w:val="00E23033"/>
    <w:rsid w:val="00E25ED1"/>
    <w:rsid w:val="00E3004D"/>
    <w:rsid w:val="00E30226"/>
    <w:rsid w:val="00E30385"/>
    <w:rsid w:val="00E30A5D"/>
    <w:rsid w:val="00E31973"/>
    <w:rsid w:val="00E31C88"/>
    <w:rsid w:val="00E33C0A"/>
    <w:rsid w:val="00E34B11"/>
    <w:rsid w:val="00E375AF"/>
    <w:rsid w:val="00E3785C"/>
    <w:rsid w:val="00E37D0E"/>
    <w:rsid w:val="00E4021E"/>
    <w:rsid w:val="00E416AC"/>
    <w:rsid w:val="00E4428C"/>
    <w:rsid w:val="00E44E1B"/>
    <w:rsid w:val="00E44E44"/>
    <w:rsid w:val="00E45225"/>
    <w:rsid w:val="00E4727A"/>
    <w:rsid w:val="00E47369"/>
    <w:rsid w:val="00E50D29"/>
    <w:rsid w:val="00E54390"/>
    <w:rsid w:val="00E577B9"/>
    <w:rsid w:val="00E61753"/>
    <w:rsid w:val="00E61A31"/>
    <w:rsid w:val="00E61EC2"/>
    <w:rsid w:val="00E62603"/>
    <w:rsid w:val="00E66929"/>
    <w:rsid w:val="00E71E90"/>
    <w:rsid w:val="00E7211E"/>
    <w:rsid w:val="00E72B4D"/>
    <w:rsid w:val="00E757BC"/>
    <w:rsid w:val="00E76700"/>
    <w:rsid w:val="00E76F15"/>
    <w:rsid w:val="00E77B09"/>
    <w:rsid w:val="00E809D3"/>
    <w:rsid w:val="00E82C77"/>
    <w:rsid w:val="00E84FD8"/>
    <w:rsid w:val="00E85FB8"/>
    <w:rsid w:val="00E87BB9"/>
    <w:rsid w:val="00E904C7"/>
    <w:rsid w:val="00E96EA4"/>
    <w:rsid w:val="00E97AE9"/>
    <w:rsid w:val="00EA1BB2"/>
    <w:rsid w:val="00EA32FC"/>
    <w:rsid w:val="00EA36C1"/>
    <w:rsid w:val="00EA5CB5"/>
    <w:rsid w:val="00EA6D12"/>
    <w:rsid w:val="00EA75A3"/>
    <w:rsid w:val="00EB0F88"/>
    <w:rsid w:val="00EB13EF"/>
    <w:rsid w:val="00EB4FBE"/>
    <w:rsid w:val="00EB6AEB"/>
    <w:rsid w:val="00EB71B9"/>
    <w:rsid w:val="00EC2F04"/>
    <w:rsid w:val="00EC3C88"/>
    <w:rsid w:val="00ED0741"/>
    <w:rsid w:val="00ED4FE6"/>
    <w:rsid w:val="00ED6348"/>
    <w:rsid w:val="00ED6C03"/>
    <w:rsid w:val="00ED7E45"/>
    <w:rsid w:val="00EE1B28"/>
    <w:rsid w:val="00EF11CC"/>
    <w:rsid w:val="00EF27CF"/>
    <w:rsid w:val="00EF2A5F"/>
    <w:rsid w:val="00EF429F"/>
    <w:rsid w:val="00EF4EB2"/>
    <w:rsid w:val="00EF5234"/>
    <w:rsid w:val="00EF5E52"/>
    <w:rsid w:val="00EF668C"/>
    <w:rsid w:val="00EF7386"/>
    <w:rsid w:val="00F0145A"/>
    <w:rsid w:val="00F02604"/>
    <w:rsid w:val="00F02961"/>
    <w:rsid w:val="00F031CB"/>
    <w:rsid w:val="00F03C0A"/>
    <w:rsid w:val="00F054D3"/>
    <w:rsid w:val="00F05505"/>
    <w:rsid w:val="00F05EF3"/>
    <w:rsid w:val="00F06597"/>
    <w:rsid w:val="00F07045"/>
    <w:rsid w:val="00F109CA"/>
    <w:rsid w:val="00F10C9A"/>
    <w:rsid w:val="00F1162A"/>
    <w:rsid w:val="00F119BC"/>
    <w:rsid w:val="00F119E5"/>
    <w:rsid w:val="00F11AC1"/>
    <w:rsid w:val="00F13A5E"/>
    <w:rsid w:val="00F153B4"/>
    <w:rsid w:val="00F154F9"/>
    <w:rsid w:val="00F15EE7"/>
    <w:rsid w:val="00F1622A"/>
    <w:rsid w:val="00F213C5"/>
    <w:rsid w:val="00F217C4"/>
    <w:rsid w:val="00F22C20"/>
    <w:rsid w:val="00F2520F"/>
    <w:rsid w:val="00F3162B"/>
    <w:rsid w:val="00F31A4B"/>
    <w:rsid w:val="00F32497"/>
    <w:rsid w:val="00F3363D"/>
    <w:rsid w:val="00F33664"/>
    <w:rsid w:val="00F34312"/>
    <w:rsid w:val="00F35FC2"/>
    <w:rsid w:val="00F3753E"/>
    <w:rsid w:val="00F40B43"/>
    <w:rsid w:val="00F41700"/>
    <w:rsid w:val="00F41EF0"/>
    <w:rsid w:val="00F42522"/>
    <w:rsid w:val="00F448A7"/>
    <w:rsid w:val="00F44F87"/>
    <w:rsid w:val="00F45290"/>
    <w:rsid w:val="00F45621"/>
    <w:rsid w:val="00F4720E"/>
    <w:rsid w:val="00F472EC"/>
    <w:rsid w:val="00F473DC"/>
    <w:rsid w:val="00F5128D"/>
    <w:rsid w:val="00F5377D"/>
    <w:rsid w:val="00F53E68"/>
    <w:rsid w:val="00F5616A"/>
    <w:rsid w:val="00F56E89"/>
    <w:rsid w:val="00F60A22"/>
    <w:rsid w:val="00F61A4F"/>
    <w:rsid w:val="00F61C2F"/>
    <w:rsid w:val="00F61C46"/>
    <w:rsid w:val="00F63832"/>
    <w:rsid w:val="00F65E10"/>
    <w:rsid w:val="00F66123"/>
    <w:rsid w:val="00F67C23"/>
    <w:rsid w:val="00F71111"/>
    <w:rsid w:val="00F72055"/>
    <w:rsid w:val="00F725C9"/>
    <w:rsid w:val="00F726BF"/>
    <w:rsid w:val="00F73D9E"/>
    <w:rsid w:val="00F76B8D"/>
    <w:rsid w:val="00F773D4"/>
    <w:rsid w:val="00F86131"/>
    <w:rsid w:val="00F86613"/>
    <w:rsid w:val="00F86E02"/>
    <w:rsid w:val="00F87909"/>
    <w:rsid w:val="00F934E1"/>
    <w:rsid w:val="00F93944"/>
    <w:rsid w:val="00F93B40"/>
    <w:rsid w:val="00F9420F"/>
    <w:rsid w:val="00F94461"/>
    <w:rsid w:val="00F95CA1"/>
    <w:rsid w:val="00F963CA"/>
    <w:rsid w:val="00F97717"/>
    <w:rsid w:val="00F97C0B"/>
    <w:rsid w:val="00F97C29"/>
    <w:rsid w:val="00FA2E57"/>
    <w:rsid w:val="00FA3B80"/>
    <w:rsid w:val="00FA42CC"/>
    <w:rsid w:val="00FA5E9A"/>
    <w:rsid w:val="00FB2066"/>
    <w:rsid w:val="00FB259B"/>
    <w:rsid w:val="00FB2FBA"/>
    <w:rsid w:val="00FB38FD"/>
    <w:rsid w:val="00FC1FF0"/>
    <w:rsid w:val="00FC2007"/>
    <w:rsid w:val="00FC2D8E"/>
    <w:rsid w:val="00FC5591"/>
    <w:rsid w:val="00FC5644"/>
    <w:rsid w:val="00FC5CAD"/>
    <w:rsid w:val="00FC5E06"/>
    <w:rsid w:val="00FC741B"/>
    <w:rsid w:val="00FD0894"/>
    <w:rsid w:val="00FD0C6F"/>
    <w:rsid w:val="00FD143E"/>
    <w:rsid w:val="00FD2B21"/>
    <w:rsid w:val="00FD5439"/>
    <w:rsid w:val="00FD5D48"/>
    <w:rsid w:val="00FE1B0B"/>
    <w:rsid w:val="00FE562A"/>
    <w:rsid w:val="00FE5D27"/>
    <w:rsid w:val="00FE7362"/>
    <w:rsid w:val="00FF065D"/>
    <w:rsid w:val="00FF28E2"/>
    <w:rsid w:val="00FF28FE"/>
    <w:rsid w:val="00FF3B4A"/>
    <w:rsid w:val="00FF571D"/>
    <w:rsid w:val="00FF7D0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7081C"/>
    <w:pPr>
      <w:numPr>
        <w:numId w:val="4"/>
      </w:numPr>
      <w:spacing w:before="240" w:after="60"/>
      <w:jc w:val="both"/>
      <w:outlineLvl w:val="0"/>
    </w:pPr>
    <w:rPr>
      <w:rFonts w:ascii="Arial" w:eastAsia="Times New Roman" w:hAnsi="Arial" w:cs="Times New Roman"/>
      <w:b/>
      <w:bCs/>
      <w:caps/>
      <w:kern w:val="32"/>
      <w:sz w:val="24"/>
      <w:szCs w:val="32"/>
    </w:rPr>
  </w:style>
  <w:style w:type="paragraph" w:styleId="Heading2">
    <w:name w:val="heading 2"/>
    <w:basedOn w:val="Normal"/>
    <w:next w:val="Normal"/>
    <w:link w:val="Heading2Char"/>
    <w:qFormat/>
    <w:rsid w:val="0057081C"/>
    <w:pPr>
      <w:numPr>
        <w:ilvl w:val="1"/>
        <w:numId w:val="4"/>
      </w:numPr>
      <w:spacing w:before="120" w:after="0"/>
      <w:jc w:val="both"/>
      <w:outlineLvl w:val="1"/>
    </w:pPr>
    <w:rPr>
      <w:rFonts w:ascii="Arial" w:eastAsia="Times New Roman" w:hAnsi="Arial" w:cs="Times New Roman"/>
      <w:szCs w:val="24"/>
    </w:rPr>
  </w:style>
  <w:style w:type="paragraph" w:styleId="Heading3">
    <w:name w:val="heading 3"/>
    <w:basedOn w:val="Normal"/>
    <w:next w:val="Normal"/>
    <w:link w:val="Heading3Char"/>
    <w:qFormat/>
    <w:rsid w:val="0057081C"/>
    <w:pPr>
      <w:keepNext/>
      <w:numPr>
        <w:ilvl w:val="2"/>
        <w:numId w:val="4"/>
      </w:numPr>
      <w:spacing w:before="120" w:after="240"/>
      <w:jc w:val="both"/>
      <w:outlineLvl w:val="2"/>
    </w:pPr>
    <w:rPr>
      <w:rFonts w:ascii="Arial" w:eastAsia="Times New Roman" w:hAnsi="Arial" w:cs="Times New Roman"/>
      <w:b/>
      <w:sz w:val="24"/>
      <w:szCs w:val="24"/>
    </w:rPr>
  </w:style>
  <w:style w:type="paragraph" w:styleId="Heading4">
    <w:name w:val="heading 4"/>
    <w:basedOn w:val="Normal"/>
    <w:next w:val="Normal"/>
    <w:link w:val="Heading4Char"/>
    <w:qFormat/>
    <w:rsid w:val="0057081C"/>
    <w:pPr>
      <w:keepNext/>
      <w:numPr>
        <w:ilvl w:val="3"/>
        <w:numId w:val="4"/>
      </w:numPr>
      <w:spacing w:before="240" w:after="60"/>
      <w:jc w:val="both"/>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57081C"/>
    <w:pPr>
      <w:numPr>
        <w:ilvl w:val="4"/>
        <w:numId w:val="4"/>
      </w:numPr>
      <w:spacing w:before="240" w:after="60"/>
      <w:jc w:val="both"/>
      <w:outlineLvl w:val="4"/>
    </w:pPr>
    <w:rPr>
      <w:rFonts w:ascii="Arial" w:eastAsia="Times New Roman" w:hAnsi="Arial" w:cs="Times New Roman"/>
      <w:b/>
      <w:bCs/>
      <w:i/>
      <w:iCs/>
      <w:sz w:val="26"/>
      <w:szCs w:val="26"/>
    </w:rPr>
  </w:style>
  <w:style w:type="paragraph" w:styleId="Heading6">
    <w:name w:val="heading 6"/>
    <w:basedOn w:val="Normal"/>
    <w:next w:val="Normal"/>
    <w:link w:val="Heading6Char"/>
    <w:qFormat/>
    <w:rsid w:val="0057081C"/>
    <w:pPr>
      <w:numPr>
        <w:ilvl w:val="5"/>
        <w:numId w:val="4"/>
      </w:numPr>
      <w:spacing w:before="240" w:after="60"/>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qFormat/>
    <w:rsid w:val="0057081C"/>
    <w:pPr>
      <w:numPr>
        <w:ilvl w:val="6"/>
        <w:numId w:val="4"/>
      </w:numPr>
      <w:spacing w:before="240" w:after="60"/>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7081C"/>
    <w:pPr>
      <w:numPr>
        <w:ilvl w:val="7"/>
        <w:numId w:val="4"/>
      </w:numPr>
      <w:spacing w:before="240" w:after="60"/>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7081C"/>
    <w:pPr>
      <w:numPr>
        <w:ilvl w:val="8"/>
        <w:numId w:val="4"/>
      </w:numPr>
      <w:spacing w:before="240" w:after="60"/>
      <w:jc w:val="both"/>
      <w:outlineLvl w:val="8"/>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4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749F"/>
    <w:rPr>
      <w:rFonts w:eastAsiaTheme="minorEastAsia" w:cs="Arial"/>
      <w:lang w:eastAsia="en-IN"/>
    </w:rPr>
  </w:style>
  <w:style w:type="paragraph" w:styleId="Footer">
    <w:name w:val="footer"/>
    <w:basedOn w:val="Normal"/>
    <w:link w:val="FooterChar"/>
    <w:uiPriority w:val="99"/>
    <w:unhideWhenUsed/>
    <w:rsid w:val="006B74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749F"/>
    <w:rPr>
      <w:rFonts w:eastAsiaTheme="minorEastAsia" w:cs="Arial"/>
      <w:lang w:eastAsia="en-IN"/>
    </w:rPr>
  </w:style>
  <w:style w:type="paragraph" w:customStyle="1" w:styleId="Default">
    <w:name w:val="Default"/>
    <w:rsid w:val="006B749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6B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49F"/>
    <w:rPr>
      <w:rFonts w:ascii="Tahoma" w:eastAsiaTheme="minorEastAsia" w:hAnsi="Tahoma" w:cs="Tahoma"/>
      <w:sz w:val="16"/>
      <w:szCs w:val="16"/>
      <w:lang w:eastAsia="en-IN"/>
    </w:rPr>
  </w:style>
  <w:style w:type="table" w:styleId="TableGrid">
    <w:name w:val="Table Grid"/>
    <w:basedOn w:val="TableNormal"/>
    <w:uiPriority w:val="59"/>
    <w:rsid w:val="00506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6B34"/>
    <w:pPr>
      <w:ind w:left="720"/>
      <w:contextualSpacing/>
    </w:pPr>
    <w:rPr>
      <w:rFonts w:eastAsiaTheme="minorHAnsi"/>
    </w:rPr>
  </w:style>
  <w:style w:type="paragraph" w:styleId="BodyTextIndent">
    <w:name w:val="Body Text Indent"/>
    <w:basedOn w:val="Normal"/>
    <w:link w:val="BodyTextIndentChar"/>
    <w:uiPriority w:val="99"/>
    <w:rsid w:val="0057081C"/>
    <w:pPr>
      <w:spacing w:before="60" w:after="60"/>
      <w:ind w:left="720" w:firstLine="720"/>
      <w:jc w:val="both"/>
    </w:pPr>
    <w:rPr>
      <w:rFonts w:ascii="Arial" w:eastAsia="Times New Roman" w:hAnsi="Arial" w:cs="Times New Roman"/>
      <w:sz w:val="20"/>
      <w:szCs w:val="24"/>
    </w:rPr>
  </w:style>
  <w:style w:type="character" w:customStyle="1" w:styleId="BodyTextIndentChar">
    <w:name w:val="Body Text Indent Char"/>
    <w:basedOn w:val="DefaultParagraphFont"/>
    <w:link w:val="BodyTextIndent"/>
    <w:uiPriority w:val="99"/>
    <w:qFormat/>
    <w:rsid w:val="0057081C"/>
    <w:rPr>
      <w:rFonts w:ascii="Arial" w:eastAsia="Times New Roman" w:hAnsi="Arial" w:cs="Times New Roman"/>
      <w:sz w:val="20"/>
      <w:szCs w:val="24"/>
      <w:lang w:bidi="ar-SA"/>
    </w:rPr>
  </w:style>
  <w:style w:type="character" w:customStyle="1" w:styleId="Heading1Char">
    <w:name w:val="Heading 1 Char"/>
    <w:basedOn w:val="DefaultParagraphFont"/>
    <w:link w:val="Heading1"/>
    <w:rsid w:val="0057081C"/>
    <w:rPr>
      <w:rFonts w:ascii="Arial" w:eastAsia="Times New Roman" w:hAnsi="Arial" w:cs="Times New Roman"/>
      <w:b/>
      <w:bCs/>
      <w:caps/>
      <w:kern w:val="32"/>
      <w:sz w:val="24"/>
      <w:szCs w:val="32"/>
      <w:lang w:bidi="ar-SA"/>
    </w:rPr>
  </w:style>
  <w:style w:type="character" w:customStyle="1" w:styleId="Heading2Char">
    <w:name w:val="Heading 2 Char"/>
    <w:basedOn w:val="DefaultParagraphFont"/>
    <w:link w:val="Heading2"/>
    <w:rsid w:val="0057081C"/>
    <w:rPr>
      <w:rFonts w:ascii="Arial" w:eastAsia="Times New Roman" w:hAnsi="Arial" w:cs="Times New Roman"/>
      <w:szCs w:val="24"/>
      <w:lang w:bidi="ar-SA"/>
    </w:rPr>
  </w:style>
  <w:style w:type="character" w:customStyle="1" w:styleId="Heading3Char">
    <w:name w:val="Heading 3 Char"/>
    <w:basedOn w:val="DefaultParagraphFont"/>
    <w:link w:val="Heading3"/>
    <w:rsid w:val="0057081C"/>
    <w:rPr>
      <w:rFonts w:ascii="Arial" w:eastAsia="Times New Roman" w:hAnsi="Arial" w:cs="Times New Roman"/>
      <w:b/>
      <w:sz w:val="24"/>
      <w:szCs w:val="24"/>
      <w:lang w:bidi="ar-SA"/>
    </w:rPr>
  </w:style>
  <w:style w:type="character" w:customStyle="1" w:styleId="Heading4Char">
    <w:name w:val="Heading 4 Char"/>
    <w:basedOn w:val="DefaultParagraphFont"/>
    <w:link w:val="Heading4"/>
    <w:rsid w:val="0057081C"/>
    <w:rPr>
      <w:rFonts w:ascii="Times New Roman" w:eastAsia="Times New Roman" w:hAnsi="Times New Roman" w:cs="Times New Roman"/>
      <w:b/>
      <w:bCs/>
      <w:sz w:val="28"/>
      <w:szCs w:val="28"/>
      <w:lang w:bidi="ar-SA"/>
    </w:rPr>
  </w:style>
  <w:style w:type="character" w:customStyle="1" w:styleId="Heading5Char">
    <w:name w:val="Heading 5 Char"/>
    <w:basedOn w:val="DefaultParagraphFont"/>
    <w:link w:val="Heading5"/>
    <w:rsid w:val="0057081C"/>
    <w:rPr>
      <w:rFonts w:ascii="Arial" w:eastAsia="Times New Roman" w:hAnsi="Arial" w:cs="Times New Roman"/>
      <w:b/>
      <w:bCs/>
      <w:i/>
      <w:iCs/>
      <w:sz w:val="26"/>
      <w:szCs w:val="26"/>
      <w:lang w:bidi="ar-SA"/>
    </w:rPr>
  </w:style>
  <w:style w:type="character" w:customStyle="1" w:styleId="Heading6Char">
    <w:name w:val="Heading 6 Char"/>
    <w:basedOn w:val="DefaultParagraphFont"/>
    <w:link w:val="Heading6"/>
    <w:rsid w:val="0057081C"/>
    <w:rPr>
      <w:rFonts w:ascii="Times New Roman" w:eastAsia="Times New Roman" w:hAnsi="Times New Roman" w:cs="Times New Roman"/>
      <w:b/>
      <w:bCs/>
      <w:sz w:val="20"/>
      <w:szCs w:val="20"/>
      <w:lang w:bidi="ar-SA"/>
    </w:rPr>
  </w:style>
  <w:style w:type="character" w:customStyle="1" w:styleId="Heading7Char">
    <w:name w:val="Heading 7 Char"/>
    <w:basedOn w:val="DefaultParagraphFont"/>
    <w:link w:val="Heading7"/>
    <w:rsid w:val="0057081C"/>
    <w:rPr>
      <w:rFonts w:ascii="Times New Roman" w:eastAsia="Times New Roman" w:hAnsi="Times New Roman" w:cs="Times New Roman"/>
      <w:sz w:val="24"/>
      <w:szCs w:val="24"/>
      <w:lang w:bidi="ar-SA"/>
    </w:rPr>
  </w:style>
  <w:style w:type="character" w:customStyle="1" w:styleId="Heading8Char">
    <w:name w:val="Heading 8 Char"/>
    <w:basedOn w:val="DefaultParagraphFont"/>
    <w:link w:val="Heading8"/>
    <w:rsid w:val="0057081C"/>
    <w:rPr>
      <w:rFonts w:ascii="Times New Roman" w:eastAsia="Times New Roman" w:hAnsi="Times New Roman" w:cs="Times New Roman"/>
      <w:i/>
      <w:iCs/>
      <w:sz w:val="24"/>
      <w:szCs w:val="24"/>
      <w:lang w:bidi="ar-SA"/>
    </w:rPr>
  </w:style>
  <w:style w:type="character" w:customStyle="1" w:styleId="Heading9Char">
    <w:name w:val="Heading 9 Char"/>
    <w:basedOn w:val="DefaultParagraphFont"/>
    <w:link w:val="Heading9"/>
    <w:rsid w:val="0057081C"/>
    <w:rPr>
      <w:rFonts w:ascii="Arial" w:eastAsia="Times New Roman" w:hAnsi="Arial" w:cs="Times New Roman"/>
      <w:sz w:val="20"/>
      <w:szCs w:val="20"/>
      <w:lang w:bidi="ar-SA"/>
    </w:rPr>
  </w:style>
  <w:style w:type="paragraph" w:styleId="Title">
    <w:name w:val="Title"/>
    <w:basedOn w:val="Normal"/>
    <w:link w:val="TitleChar"/>
    <w:qFormat/>
    <w:rsid w:val="00DB426F"/>
    <w:pPr>
      <w:spacing w:before="60" w:after="240"/>
      <w:ind w:left="720" w:hanging="360"/>
      <w:jc w:val="center"/>
      <w:outlineLvl w:val="0"/>
    </w:pPr>
    <w:rPr>
      <w:rFonts w:ascii="Arial" w:eastAsia="Times New Roman" w:hAnsi="Arial" w:cs="Times New Roman"/>
      <w:b/>
      <w:smallCaps/>
      <w:kern w:val="28"/>
      <w:sz w:val="32"/>
      <w:szCs w:val="24"/>
    </w:rPr>
  </w:style>
  <w:style w:type="character" w:customStyle="1" w:styleId="TitleChar">
    <w:name w:val="Title Char"/>
    <w:basedOn w:val="DefaultParagraphFont"/>
    <w:link w:val="Title"/>
    <w:rsid w:val="00DB426F"/>
    <w:rPr>
      <w:rFonts w:ascii="Arial" w:eastAsia="Times New Roman" w:hAnsi="Arial" w:cs="Times New Roman"/>
      <w:b/>
      <w:smallCaps/>
      <w:kern w:val="28"/>
      <w:sz w:val="32"/>
      <w:szCs w:val="24"/>
      <w:lang w:bidi="ar-SA"/>
    </w:rPr>
  </w:style>
  <w:style w:type="paragraph" w:customStyle="1" w:styleId="Style2">
    <w:name w:val="Style2"/>
    <w:basedOn w:val="Normal"/>
    <w:uiPriority w:val="99"/>
    <w:rsid w:val="004451A2"/>
    <w:pPr>
      <w:numPr>
        <w:numId w:val="6"/>
      </w:numPr>
      <w:spacing w:after="120" w:line="240" w:lineRule="auto"/>
      <w:jc w:val="both"/>
    </w:pPr>
    <w:rPr>
      <w:rFonts w:ascii="Arial" w:eastAsia="Times New Roman"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7081C"/>
    <w:pPr>
      <w:numPr>
        <w:numId w:val="4"/>
      </w:numPr>
      <w:spacing w:before="240" w:after="60"/>
      <w:jc w:val="both"/>
      <w:outlineLvl w:val="0"/>
    </w:pPr>
    <w:rPr>
      <w:rFonts w:ascii="Arial" w:eastAsia="Times New Roman" w:hAnsi="Arial" w:cs="Times New Roman"/>
      <w:b/>
      <w:bCs/>
      <w:caps/>
      <w:kern w:val="32"/>
      <w:sz w:val="24"/>
      <w:szCs w:val="32"/>
    </w:rPr>
  </w:style>
  <w:style w:type="paragraph" w:styleId="Heading2">
    <w:name w:val="heading 2"/>
    <w:basedOn w:val="Normal"/>
    <w:next w:val="Normal"/>
    <w:link w:val="Heading2Char"/>
    <w:qFormat/>
    <w:rsid w:val="0057081C"/>
    <w:pPr>
      <w:numPr>
        <w:ilvl w:val="1"/>
        <w:numId w:val="4"/>
      </w:numPr>
      <w:spacing w:before="120" w:after="0"/>
      <w:jc w:val="both"/>
      <w:outlineLvl w:val="1"/>
    </w:pPr>
    <w:rPr>
      <w:rFonts w:ascii="Arial" w:eastAsia="Times New Roman" w:hAnsi="Arial" w:cs="Times New Roman"/>
      <w:szCs w:val="24"/>
    </w:rPr>
  </w:style>
  <w:style w:type="paragraph" w:styleId="Heading3">
    <w:name w:val="heading 3"/>
    <w:basedOn w:val="Normal"/>
    <w:next w:val="Normal"/>
    <w:link w:val="Heading3Char"/>
    <w:qFormat/>
    <w:rsid w:val="0057081C"/>
    <w:pPr>
      <w:keepNext/>
      <w:numPr>
        <w:ilvl w:val="2"/>
        <w:numId w:val="4"/>
      </w:numPr>
      <w:spacing w:before="120" w:after="240"/>
      <w:jc w:val="both"/>
      <w:outlineLvl w:val="2"/>
    </w:pPr>
    <w:rPr>
      <w:rFonts w:ascii="Arial" w:eastAsia="Times New Roman" w:hAnsi="Arial" w:cs="Times New Roman"/>
      <w:b/>
      <w:sz w:val="24"/>
      <w:szCs w:val="24"/>
    </w:rPr>
  </w:style>
  <w:style w:type="paragraph" w:styleId="Heading4">
    <w:name w:val="heading 4"/>
    <w:basedOn w:val="Normal"/>
    <w:next w:val="Normal"/>
    <w:link w:val="Heading4Char"/>
    <w:qFormat/>
    <w:rsid w:val="0057081C"/>
    <w:pPr>
      <w:keepNext/>
      <w:numPr>
        <w:ilvl w:val="3"/>
        <w:numId w:val="4"/>
      </w:numPr>
      <w:spacing w:before="240" w:after="60"/>
      <w:jc w:val="both"/>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57081C"/>
    <w:pPr>
      <w:numPr>
        <w:ilvl w:val="4"/>
        <w:numId w:val="4"/>
      </w:numPr>
      <w:spacing w:before="240" w:after="60"/>
      <w:jc w:val="both"/>
      <w:outlineLvl w:val="4"/>
    </w:pPr>
    <w:rPr>
      <w:rFonts w:ascii="Arial" w:eastAsia="Times New Roman" w:hAnsi="Arial" w:cs="Times New Roman"/>
      <w:b/>
      <w:bCs/>
      <w:i/>
      <w:iCs/>
      <w:sz w:val="26"/>
      <w:szCs w:val="26"/>
    </w:rPr>
  </w:style>
  <w:style w:type="paragraph" w:styleId="Heading6">
    <w:name w:val="heading 6"/>
    <w:basedOn w:val="Normal"/>
    <w:next w:val="Normal"/>
    <w:link w:val="Heading6Char"/>
    <w:qFormat/>
    <w:rsid w:val="0057081C"/>
    <w:pPr>
      <w:numPr>
        <w:ilvl w:val="5"/>
        <w:numId w:val="4"/>
      </w:numPr>
      <w:spacing w:before="240" w:after="60"/>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qFormat/>
    <w:rsid w:val="0057081C"/>
    <w:pPr>
      <w:numPr>
        <w:ilvl w:val="6"/>
        <w:numId w:val="4"/>
      </w:numPr>
      <w:spacing w:before="240" w:after="60"/>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7081C"/>
    <w:pPr>
      <w:numPr>
        <w:ilvl w:val="7"/>
        <w:numId w:val="4"/>
      </w:numPr>
      <w:spacing w:before="240" w:after="60"/>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7081C"/>
    <w:pPr>
      <w:numPr>
        <w:ilvl w:val="8"/>
        <w:numId w:val="4"/>
      </w:numPr>
      <w:spacing w:before="240" w:after="60"/>
      <w:jc w:val="both"/>
      <w:outlineLvl w:val="8"/>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4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749F"/>
    <w:rPr>
      <w:rFonts w:eastAsiaTheme="minorEastAsia" w:cs="Arial"/>
      <w:lang w:eastAsia="en-IN"/>
    </w:rPr>
  </w:style>
  <w:style w:type="paragraph" w:styleId="Footer">
    <w:name w:val="footer"/>
    <w:basedOn w:val="Normal"/>
    <w:link w:val="FooterChar"/>
    <w:uiPriority w:val="99"/>
    <w:unhideWhenUsed/>
    <w:rsid w:val="006B74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749F"/>
    <w:rPr>
      <w:rFonts w:eastAsiaTheme="minorEastAsia" w:cs="Arial"/>
      <w:lang w:eastAsia="en-IN"/>
    </w:rPr>
  </w:style>
  <w:style w:type="paragraph" w:customStyle="1" w:styleId="Default">
    <w:name w:val="Default"/>
    <w:rsid w:val="006B749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6B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49F"/>
    <w:rPr>
      <w:rFonts w:ascii="Tahoma" w:eastAsiaTheme="minorEastAsia" w:hAnsi="Tahoma" w:cs="Tahoma"/>
      <w:sz w:val="16"/>
      <w:szCs w:val="16"/>
      <w:lang w:eastAsia="en-IN"/>
    </w:rPr>
  </w:style>
  <w:style w:type="table" w:styleId="TableGrid">
    <w:name w:val="Table Grid"/>
    <w:basedOn w:val="TableNormal"/>
    <w:uiPriority w:val="59"/>
    <w:rsid w:val="00506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6B34"/>
    <w:pPr>
      <w:ind w:left="720"/>
      <w:contextualSpacing/>
    </w:pPr>
    <w:rPr>
      <w:rFonts w:eastAsiaTheme="minorHAnsi"/>
    </w:rPr>
  </w:style>
  <w:style w:type="paragraph" w:styleId="BodyTextIndent">
    <w:name w:val="Body Text Indent"/>
    <w:basedOn w:val="Normal"/>
    <w:link w:val="BodyTextIndentChar"/>
    <w:uiPriority w:val="99"/>
    <w:rsid w:val="0057081C"/>
    <w:pPr>
      <w:spacing w:before="60" w:after="60"/>
      <w:ind w:left="720" w:firstLine="720"/>
      <w:jc w:val="both"/>
    </w:pPr>
    <w:rPr>
      <w:rFonts w:ascii="Arial" w:eastAsia="Times New Roman" w:hAnsi="Arial" w:cs="Times New Roman"/>
      <w:sz w:val="20"/>
      <w:szCs w:val="24"/>
    </w:rPr>
  </w:style>
  <w:style w:type="character" w:customStyle="1" w:styleId="BodyTextIndentChar">
    <w:name w:val="Body Text Indent Char"/>
    <w:basedOn w:val="DefaultParagraphFont"/>
    <w:link w:val="BodyTextIndent"/>
    <w:uiPriority w:val="99"/>
    <w:qFormat/>
    <w:rsid w:val="0057081C"/>
    <w:rPr>
      <w:rFonts w:ascii="Arial" w:eastAsia="Times New Roman" w:hAnsi="Arial" w:cs="Times New Roman"/>
      <w:sz w:val="20"/>
      <w:szCs w:val="24"/>
      <w:lang w:bidi="ar-SA"/>
    </w:rPr>
  </w:style>
  <w:style w:type="character" w:customStyle="1" w:styleId="Heading1Char">
    <w:name w:val="Heading 1 Char"/>
    <w:basedOn w:val="DefaultParagraphFont"/>
    <w:link w:val="Heading1"/>
    <w:rsid w:val="0057081C"/>
    <w:rPr>
      <w:rFonts w:ascii="Arial" w:eastAsia="Times New Roman" w:hAnsi="Arial" w:cs="Times New Roman"/>
      <w:b/>
      <w:bCs/>
      <w:caps/>
      <w:kern w:val="32"/>
      <w:sz w:val="24"/>
      <w:szCs w:val="32"/>
      <w:lang w:bidi="ar-SA"/>
    </w:rPr>
  </w:style>
  <w:style w:type="character" w:customStyle="1" w:styleId="Heading2Char">
    <w:name w:val="Heading 2 Char"/>
    <w:basedOn w:val="DefaultParagraphFont"/>
    <w:link w:val="Heading2"/>
    <w:rsid w:val="0057081C"/>
    <w:rPr>
      <w:rFonts w:ascii="Arial" w:eastAsia="Times New Roman" w:hAnsi="Arial" w:cs="Times New Roman"/>
      <w:szCs w:val="24"/>
      <w:lang w:bidi="ar-SA"/>
    </w:rPr>
  </w:style>
  <w:style w:type="character" w:customStyle="1" w:styleId="Heading3Char">
    <w:name w:val="Heading 3 Char"/>
    <w:basedOn w:val="DefaultParagraphFont"/>
    <w:link w:val="Heading3"/>
    <w:rsid w:val="0057081C"/>
    <w:rPr>
      <w:rFonts w:ascii="Arial" w:eastAsia="Times New Roman" w:hAnsi="Arial" w:cs="Times New Roman"/>
      <w:b/>
      <w:sz w:val="24"/>
      <w:szCs w:val="24"/>
      <w:lang w:bidi="ar-SA"/>
    </w:rPr>
  </w:style>
  <w:style w:type="character" w:customStyle="1" w:styleId="Heading4Char">
    <w:name w:val="Heading 4 Char"/>
    <w:basedOn w:val="DefaultParagraphFont"/>
    <w:link w:val="Heading4"/>
    <w:rsid w:val="0057081C"/>
    <w:rPr>
      <w:rFonts w:ascii="Times New Roman" w:eastAsia="Times New Roman" w:hAnsi="Times New Roman" w:cs="Times New Roman"/>
      <w:b/>
      <w:bCs/>
      <w:sz w:val="28"/>
      <w:szCs w:val="28"/>
      <w:lang w:bidi="ar-SA"/>
    </w:rPr>
  </w:style>
  <w:style w:type="character" w:customStyle="1" w:styleId="Heading5Char">
    <w:name w:val="Heading 5 Char"/>
    <w:basedOn w:val="DefaultParagraphFont"/>
    <w:link w:val="Heading5"/>
    <w:rsid w:val="0057081C"/>
    <w:rPr>
      <w:rFonts w:ascii="Arial" w:eastAsia="Times New Roman" w:hAnsi="Arial" w:cs="Times New Roman"/>
      <w:b/>
      <w:bCs/>
      <w:i/>
      <w:iCs/>
      <w:sz w:val="26"/>
      <w:szCs w:val="26"/>
      <w:lang w:bidi="ar-SA"/>
    </w:rPr>
  </w:style>
  <w:style w:type="character" w:customStyle="1" w:styleId="Heading6Char">
    <w:name w:val="Heading 6 Char"/>
    <w:basedOn w:val="DefaultParagraphFont"/>
    <w:link w:val="Heading6"/>
    <w:rsid w:val="0057081C"/>
    <w:rPr>
      <w:rFonts w:ascii="Times New Roman" w:eastAsia="Times New Roman" w:hAnsi="Times New Roman" w:cs="Times New Roman"/>
      <w:b/>
      <w:bCs/>
      <w:sz w:val="20"/>
      <w:szCs w:val="20"/>
      <w:lang w:bidi="ar-SA"/>
    </w:rPr>
  </w:style>
  <w:style w:type="character" w:customStyle="1" w:styleId="Heading7Char">
    <w:name w:val="Heading 7 Char"/>
    <w:basedOn w:val="DefaultParagraphFont"/>
    <w:link w:val="Heading7"/>
    <w:rsid w:val="0057081C"/>
    <w:rPr>
      <w:rFonts w:ascii="Times New Roman" w:eastAsia="Times New Roman" w:hAnsi="Times New Roman" w:cs="Times New Roman"/>
      <w:sz w:val="24"/>
      <w:szCs w:val="24"/>
      <w:lang w:bidi="ar-SA"/>
    </w:rPr>
  </w:style>
  <w:style w:type="character" w:customStyle="1" w:styleId="Heading8Char">
    <w:name w:val="Heading 8 Char"/>
    <w:basedOn w:val="DefaultParagraphFont"/>
    <w:link w:val="Heading8"/>
    <w:rsid w:val="0057081C"/>
    <w:rPr>
      <w:rFonts w:ascii="Times New Roman" w:eastAsia="Times New Roman" w:hAnsi="Times New Roman" w:cs="Times New Roman"/>
      <w:i/>
      <w:iCs/>
      <w:sz w:val="24"/>
      <w:szCs w:val="24"/>
      <w:lang w:bidi="ar-SA"/>
    </w:rPr>
  </w:style>
  <w:style w:type="character" w:customStyle="1" w:styleId="Heading9Char">
    <w:name w:val="Heading 9 Char"/>
    <w:basedOn w:val="DefaultParagraphFont"/>
    <w:link w:val="Heading9"/>
    <w:rsid w:val="0057081C"/>
    <w:rPr>
      <w:rFonts w:ascii="Arial" w:eastAsia="Times New Roman" w:hAnsi="Arial" w:cs="Times New Roman"/>
      <w:sz w:val="20"/>
      <w:szCs w:val="20"/>
      <w:lang w:bidi="ar-SA"/>
    </w:rPr>
  </w:style>
  <w:style w:type="paragraph" w:styleId="Title">
    <w:name w:val="Title"/>
    <w:basedOn w:val="Normal"/>
    <w:link w:val="TitleChar"/>
    <w:qFormat/>
    <w:rsid w:val="00DB426F"/>
    <w:pPr>
      <w:spacing w:before="60" w:after="240"/>
      <w:ind w:left="720" w:hanging="360"/>
      <w:jc w:val="center"/>
      <w:outlineLvl w:val="0"/>
    </w:pPr>
    <w:rPr>
      <w:rFonts w:ascii="Arial" w:eastAsia="Times New Roman" w:hAnsi="Arial" w:cs="Times New Roman"/>
      <w:b/>
      <w:smallCaps/>
      <w:kern w:val="28"/>
      <w:sz w:val="32"/>
      <w:szCs w:val="24"/>
    </w:rPr>
  </w:style>
  <w:style w:type="character" w:customStyle="1" w:styleId="TitleChar">
    <w:name w:val="Title Char"/>
    <w:basedOn w:val="DefaultParagraphFont"/>
    <w:link w:val="Title"/>
    <w:rsid w:val="00DB426F"/>
    <w:rPr>
      <w:rFonts w:ascii="Arial" w:eastAsia="Times New Roman" w:hAnsi="Arial" w:cs="Times New Roman"/>
      <w:b/>
      <w:smallCaps/>
      <w:kern w:val="28"/>
      <w:sz w:val="32"/>
      <w:szCs w:val="24"/>
      <w:lang w:bidi="ar-SA"/>
    </w:rPr>
  </w:style>
  <w:style w:type="paragraph" w:customStyle="1" w:styleId="Style2">
    <w:name w:val="Style2"/>
    <w:basedOn w:val="Normal"/>
    <w:uiPriority w:val="99"/>
    <w:rsid w:val="004451A2"/>
    <w:pPr>
      <w:numPr>
        <w:numId w:val="6"/>
      </w:numPr>
      <w:spacing w:after="120" w:line="240" w:lineRule="auto"/>
      <w:jc w:val="both"/>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28097">
      <w:bodyDiv w:val="1"/>
      <w:marLeft w:val="0"/>
      <w:marRight w:val="0"/>
      <w:marTop w:val="0"/>
      <w:marBottom w:val="0"/>
      <w:divBdr>
        <w:top w:val="none" w:sz="0" w:space="0" w:color="auto"/>
        <w:left w:val="none" w:sz="0" w:space="0" w:color="auto"/>
        <w:bottom w:val="none" w:sz="0" w:space="0" w:color="auto"/>
        <w:right w:val="none" w:sz="0" w:space="0" w:color="auto"/>
      </w:divBdr>
    </w:div>
    <w:div w:id="307830975">
      <w:bodyDiv w:val="1"/>
      <w:marLeft w:val="0"/>
      <w:marRight w:val="0"/>
      <w:marTop w:val="0"/>
      <w:marBottom w:val="0"/>
      <w:divBdr>
        <w:top w:val="none" w:sz="0" w:space="0" w:color="auto"/>
        <w:left w:val="none" w:sz="0" w:space="0" w:color="auto"/>
        <w:bottom w:val="none" w:sz="0" w:space="0" w:color="auto"/>
        <w:right w:val="none" w:sz="0" w:space="0" w:color="auto"/>
      </w:divBdr>
    </w:div>
    <w:div w:id="331377912">
      <w:bodyDiv w:val="1"/>
      <w:marLeft w:val="0"/>
      <w:marRight w:val="0"/>
      <w:marTop w:val="0"/>
      <w:marBottom w:val="0"/>
      <w:divBdr>
        <w:top w:val="none" w:sz="0" w:space="0" w:color="auto"/>
        <w:left w:val="none" w:sz="0" w:space="0" w:color="auto"/>
        <w:bottom w:val="none" w:sz="0" w:space="0" w:color="auto"/>
        <w:right w:val="none" w:sz="0" w:space="0" w:color="auto"/>
      </w:divBdr>
    </w:div>
    <w:div w:id="417097039">
      <w:bodyDiv w:val="1"/>
      <w:marLeft w:val="0"/>
      <w:marRight w:val="0"/>
      <w:marTop w:val="0"/>
      <w:marBottom w:val="0"/>
      <w:divBdr>
        <w:top w:val="none" w:sz="0" w:space="0" w:color="auto"/>
        <w:left w:val="none" w:sz="0" w:space="0" w:color="auto"/>
        <w:bottom w:val="none" w:sz="0" w:space="0" w:color="auto"/>
        <w:right w:val="none" w:sz="0" w:space="0" w:color="auto"/>
      </w:divBdr>
    </w:div>
    <w:div w:id="443381444">
      <w:bodyDiv w:val="1"/>
      <w:marLeft w:val="0"/>
      <w:marRight w:val="0"/>
      <w:marTop w:val="0"/>
      <w:marBottom w:val="0"/>
      <w:divBdr>
        <w:top w:val="none" w:sz="0" w:space="0" w:color="auto"/>
        <w:left w:val="none" w:sz="0" w:space="0" w:color="auto"/>
        <w:bottom w:val="none" w:sz="0" w:space="0" w:color="auto"/>
        <w:right w:val="none" w:sz="0" w:space="0" w:color="auto"/>
      </w:divBdr>
    </w:div>
    <w:div w:id="472989983">
      <w:bodyDiv w:val="1"/>
      <w:marLeft w:val="0"/>
      <w:marRight w:val="0"/>
      <w:marTop w:val="0"/>
      <w:marBottom w:val="0"/>
      <w:divBdr>
        <w:top w:val="none" w:sz="0" w:space="0" w:color="auto"/>
        <w:left w:val="none" w:sz="0" w:space="0" w:color="auto"/>
        <w:bottom w:val="none" w:sz="0" w:space="0" w:color="auto"/>
        <w:right w:val="none" w:sz="0" w:space="0" w:color="auto"/>
      </w:divBdr>
    </w:div>
    <w:div w:id="520778692">
      <w:bodyDiv w:val="1"/>
      <w:marLeft w:val="0"/>
      <w:marRight w:val="0"/>
      <w:marTop w:val="0"/>
      <w:marBottom w:val="0"/>
      <w:divBdr>
        <w:top w:val="none" w:sz="0" w:space="0" w:color="auto"/>
        <w:left w:val="none" w:sz="0" w:space="0" w:color="auto"/>
        <w:bottom w:val="none" w:sz="0" w:space="0" w:color="auto"/>
        <w:right w:val="none" w:sz="0" w:space="0" w:color="auto"/>
      </w:divBdr>
    </w:div>
    <w:div w:id="544174853">
      <w:bodyDiv w:val="1"/>
      <w:marLeft w:val="0"/>
      <w:marRight w:val="0"/>
      <w:marTop w:val="0"/>
      <w:marBottom w:val="0"/>
      <w:divBdr>
        <w:top w:val="none" w:sz="0" w:space="0" w:color="auto"/>
        <w:left w:val="none" w:sz="0" w:space="0" w:color="auto"/>
        <w:bottom w:val="none" w:sz="0" w:space="0" w:color="auto"/>
        <w:right w:val="none" w:sz="0" w:space="0" w:color="auto"/>
      </w:divBdr>
    </w:div>
    <w:div w:id="775515076">
      <w:bodyDiv w:val="1"/>
      <w:marLeft w:val="0"/>
      <w:marRight w:val="0"/>
      <w:marTop w:val="0"/>
      <w:marBottom w:val="0"/>
      <w:divBdr>
        <w:top w:val="none" w:sz="0" w:space="0" w:color="auto"/>
        <w:left w:val="none" w:sz="0" w:space="0" w:color="auto"/>
        <w:bottom w:val="none" w:sz="0" w:space="0" w:color="auto"/>
        <w:right w:val="none" w:sz="0" w:space="0" w:color="auto"/>
      </w:divBdr>
    </w:div>
    <w:div w:id="790705870">
      <w:bodyDiv w:val="1"/>
      <w:marLeft w:val="0"/>
      <w:marRight w:val="0"/>
      <w:marTop w:val="0"/>
      <w:marBottom w:val="0"/>
      <w:divBdr>
        <w:top w:val="none" w:sz="0" w:space="0" w:color="auto"/>
        <w:left w:val="none" w:sz="0" w:space="0" w:color="auto"/>
        <w:bottom w:val="none" w:sz="0" w:space="0" w:color="auto"/>
        <w:right w:val="none" w:sz="0" w:space="0" w:color="auto"/>
      </w:divBdr>
    </w:div>
    <w:div w:id="816534863">
      <w:bodyDiv w:val="1"/>
      <w:marLeft w:val="0"/>
      <w:marRight w:val="0"/>
      <w:marTop w:val="0"/>
      <w:marBottom w:val="0"/>
      <w:divBdr>
        <w:top w:val="none" w:sz="0" w:space="0" w:color="auto"/>
        <w:left w:val="none" w:sz="0" w:space="0" w:color="auto"/>
        <w:bottom w:val="none" w:sz="0" w:space="0" w:color="auto"/>
        <w:right w:val="none" w:sz="0" w:space="0" w:color="auto"/>
      </w:divBdr>
    </w:div>
    <w:div w:id="841705224">
      <w:bodyDiv w:val="1"/>
      <w:marLeft w:val="0"/>
      <w:marRight w:val="0"/>
      <w:marTop w:val="0"/>
      <w:marBottom w:val="0"/>
      <w:divBdr>
        <w:top w:val="none" w:sz="0" w:space="0" w:color="auto"/>
        <w:left w:val="none" w:sz="0" w:space="0" w:color="auto"/>
        <w:bottom w:val="none" w:sz="0" w:space="0" w:color="auto"/>
        <w:right w:val="none" w:sz="0" w:space="0" w:color="auto"/>
      </w:divBdr>
    </w:div>
    <w:div w:id="912619026">
      <w:bodyDiv w:val="1"/>
      <w:marLeft w:val="0"/>
      <w:marRight w:val="0"/>
      <w:marTop w:val="0"/>
      <w:marBottom w:val="0"/>
      <w:divBdr>
        <w:top w:val="none" w:sz="0" w:space="0" w:color="auto"/>
        <w:left w:val="none" w:sz="0" w:space="0" w:color="auto"/>
        <w:bottom w:val="none" w:sz="0" w:space="0" w:color="auto"/>
        <w:right w:val="none" w:sz="0" w:space="0" w:color="auto"/>
      </w:divBdr>
    </w:div>
    <w:div w:id="1036663734">
      <w:bodyDiv w:val="1"/>
      <w:marLeft w:val="0"/>
      <w:marRight w:val="0"/>
      <w:marTop w:val="0"/>
      <w:marBottom w:val="0"/>
      <w:divBdr>
        <w:top w:val="none" w:sz="0" w:space="0" w:color="auto"/>
        <w:left w:val="none" w:sz="0" w:space="0" w:color="auto"/>
        <w:bottom w:val="none" w:sz="0" w:space="0" w:color="auto"/>
        <w:right w:val="none" w:sz="0" w:space="0" w:color="auto"/>
      </w:divBdr>
    </w:div>
    <w:div w:id="1063214640">
      <w:bodyDiv w:val="1"/>
      <w:marLeft w:val="0"/>
      <w:marRight w:val="0"/>
      <w:marTop w:val="0"/>
      <w:marBottom w:val="0"/>
      <w:divBdr>
        <w:top w:val="none" w:sz="0" w:space="0" w:color="auto"/>
        <w:left w:val="none" w:sz="0" w:space="0" w:color="auto"/>
        <w:bottom w:val="none" w:sz="0" w:space="0" w:color="auto"/>
        <w:right w:val="none" w:sz="0" w:space="0" w:color="auto"/>
      </w:divBdr>
    </w:div>
    <w:div w:id="1117456154">
      <w:bodyDiv w:val="1"/>
      <w:marLeft w:val="0"/>
      <w:marRight w:val="0"/>
      <w:marTop w:val="0"/>
      <w:marBottom w:val="0"/>
      <w:divBdr>
        <w:top w:val="none" w:sz="0" w:space="0" w:color="auto"/>
        <w:left w:val="none" w:sz="0" w:space="0" w:color="auto"/>
        <w:bottom w:val="none" w:sz="0" w:space="0" w:color="auto"/>
        <w:right w:val="none" w:sz="0" w:space="0" w:color="auto"/>
      </w:divBdr>
    </w:div>
    <w:div w:id="1121918947">
      <w:bodyDiv w:val="1"/>
      <w:marLeft w:val="0"/>
      <w:marRight w:val="0"/>
      <w:marTop w:val="0"/>
      <w:marBottom w:val="0"/>
      <w:divBdr>
        <w:top w:val="none" w:sz="0" w:space="0" w:color="auto"/>
        <w:left w:val="none" w:sz="0" w:space="0" w:color="auto"/>
        <w:bottom w:val="none" w:sz="0" w:space="0" w:color="auto"/>
        <w:right w:val="none" w:sz="0" w:space="0" w:color="auto"/>
      </w:divBdr>
    </w:div>
    <w:div w:id="1178427603">
      <w:bodyDiv w:val="1"/>
      <w:marLeft w:val="0"/>
      <w:marRight w:val="0"/>
      <w:marTop w:val="0"/>
      <w:marBottom w:val="0"/>
      <w:divBdr>
        <w:top w:val="none" w:sz="0" w:space="0" w:color="auto"/>
        <w:left w:val="none" w:sz="0" w:space="0" w:color="auto"/>
        <w:bottom w:val="none" w:sz="0" w:space="0" w:color="auto"/>
        <w:right w:val="none" w:sz="0" w:space="0" w:color="auto"/>
      </w:divBdr>
    </w:div>
    <w:div w:id="1214929077">
      <w:bodyDiv w:val="1"/>
      <w:marLeft w:val="0"/>
      <w:marRight w:val="0"/>
      <w:marTop w:val="0"/>
      <w:marBottom w:val="0"/>
      <w:divBdr>
        <w:top w:val="none" w:sz="0" w:space="0" w:color="auto"/>
        <w:left w:val="none" w:sz="0" w:space="0" w:color="auto"/>
        <w:bottom w:val="none" w:sz="0" w:space="0" w:color="auto"/>
        <w:right w:val="none" w:sz="0" w:space="0" w:color="auto"/>
      </w:divBdr>
    </w:div>
    <w:div w:id="1272007412">
      <w:bodyDiv w:val="1"/>
      <w:marLeft w:val="0"/>
      <w:marRight w:val="0"/>
      <w:marTop w:val="0"/>
      <w:marBottom w:val="0"/>
      <w:divBdr>
        <w:top w:val="none" w:sz="0" w:space="0" w:color="auto"/>
        <w:left w:val="none" w:sz="0" w:space="0" w:color="auto"/>
        <w:bottom w:val="none" w:sz="0" w:space="0" w:color="auto"/>
        <w:right w:val="none" w:sz="0" w:space="0" w:color="auto"/>
      </w:divBdr>
    </w:div>
    <w:div w:id="1362364005">
      <w:bodyDiv w:val="1"/>
      <w:marLeft w:val="0"/>
      <w:marRight w:val="0"/>
      <w:marTop w:val="0"/>
      <w:marBottom w:val="0"/>
      <w:divBdr>
        <w:top w:val="none" w:sz="0" w:space="0" w:color="auto"/>
        <w:left w:val="none" w:sz="0" w:space="0" w:color="auto"/>
        <w:bottom w:val="none" w:sz="0" w:space="0" w:color="auto"/>
        <w:right w:val="none" w:sz="0" w:space="0" w:color="auto"/>
      </w:divBdr>
    </w:div>
    <w:div w:id="1410613310">
      <w:bodyDiv w:val="1"/>
      <w:marLeft w:val="0"/>
      <w:marRight w:val="0"/>
      <w:marTop w:val="0"/>
      <w:marBottom w:val="0"/>
      <w:divBdr>
        <w:top w:val="none" w:sz="0" w:space="0" w:color="auto"/>
        <w:left w:val="none" w:sz="0" w:space="0" w:color="auto"/>
        <w:bottom w:val="none" w:sz="0" w:space="0" w:color="auto"/>
        <w:right w:val="none" w:sz="0" w:space="0" w:color="auto"/>
      </w:divBdr>
    </w:div>
    <w:div w:id="1477605653">
      <w:bodyDiv w:val="1"/>
      <w:marLeft w:val="0"/>
      <w:marRight w:val="0"/>
      <w:marTop w:val="0"/>
      <w:marBottom w:val="0"/>
      <w:divBdr>
        <w:top w:val="none" w:sz="0" w:space="0" w:color="auto"/>
        <w:left w:val="none" w:sz="0" w:space="0" w:color="auto"/>
        <w:bottom w:val="none" w:sz="0" w:space="0" w:color="auto"/>
        <w:right w:val="none" w:sz="0" w:space="0" w:color="auto"/>
      </w:divBdr>
    </w:div>
    <w:div w:id="1493528652">
      <w:bodyDiv w:val="1"/>
      <w:marLeft w:val="0"/>
      <w:marRight w:val="0"/>
      <w:marTop w:val="0"/>
      <w:marBottom w:val="0"/>
      <w:divBdr>
        <w:top w:val="none" w:sz="0" w:space="0" w:color="auto"/>
        <w:left w:val="none" w:sz="0" w:space="0" w:color="auto"/>
        <w:bottom w:val="none" w:sz="0" w:space="0" w:color="auto"/>
        <w:right w:val="none" w:sz="0" w:space="0" w:color="auto"/>
      </w:divBdr>
    </w:div>
    <w:div w:id="1706565229">
      <w:bodyDiv w:val="1"/>
      <w:marLeft w:val="0"/>
      <w:marRight w:val="0"/>
      <w:marTop w:val="0"/>
      <w:marBottom w:val="0"/>
      <w:divBdr>
        <w:top w:val="none" w:sz="0" w:space="0" w:color="auto"/>
        <w:left w:val="none" w:sz="0" w:space="0" w:color="auto"/>
        <w:bottom w:val="none" w:sz="0" w:space="0" w:color="auto"/>
        <w:right w:val="none" w:sz="0" w:space="0" w:color="auto"/>
      </w:divBdr>
    </w:div>
    <w:div w:id="1893694479">
      <w:bodyDiv w:val="1"/>
      <w:marLeft w:val="0"/>
      <w:marRight w:val="0"/>
      <w:marTop w:val="0"/>
      <w:marBottom w:val="0"/>
      <w:divBdr>
        <w:top w:val="none" w:sz="0" w:space="0" w:color="auto"/>
        <w:left w:val="none" w:sz="0" w:space="0" w:color="auto"/>
        <w:bottom w:val="none" w:sz="0" w:space="0" w:color="auto"/>
        <w:right w:val="none" w:sz="0" w:space="0" w:color="auto"/>
      </w:divBdr>
    </w:div>
    <w:div w:id="1910190819">
      <w:bodyDiv w:val="1"/>
      <w:marLeft w:val="0"/>
      <w:marRight w:val="0"/>
      <w:marTop w:val="0"/>
      <w:marBottom w:val="0"/>
      <w:divBdr>
        <w:top w:val="none" w:sz="0" w:space="0" w:color="auto"/>
        <w:left w:val="none" w:sz="0" w:space="0" w:color="auto"/>
        <w:bottom w:val="none" w:sz="0" w:space="0" w:color="auto"/>
        <w:right w:val="none" w:sz="0" w:space="0" w:color="auto"/>
      </w:divBdr>
    </w:div>
    <w:div w:id="1915970760">
      <w:bodyDiv w:val="1"/>
      <w:marLeft w:val="0"/>
      <w:marRight w:val="0"/>
      <w:marTop w:val="0"/>
      <w:marBottom w:val="0"/>
      <w:divBdr>
        <w:top w:val="none" w:sz="0" w:space="0" w:color="auto"/>
        <w:left w:val="none" w:sz="0" w:space="0" w:color="auto"/>
        <w:bottom w:val="none" w:sz="0" w:space="0" w:color="auto"/>
        <w:right w:val="none" w:sz="0" w:space="0" w:color="auto"/>
      </w:divBdr>
    </w:div>
    <w:div w:id="1929729419">
      <w:bodyDiv w:val="1"/>
      <w:marLeft w:val="0"/>
      <w:marRight w:val="0"/>
      <w:marTop w:val="0"/>
      <w:marBottom w:val="0"/>
      <w:divBdr>
        <w:top w:val="none" w:sz="0" w:space="0" w:color="auto"/>
        <w:left w:val="none" w:sz="0" w:space="0" w:color="auto"/>
        <w:bottom w:val="none" w:sz="0" w:space="0" w:color="auto"/>
        <w:right w:val="none" w:sz="0" w:space="0" w:color="auto"/>
      </w:divBdr>
    </w:div>
    <w:div w:id="2046322368">
      <w:bodyDiv w:val="1"/>
      <w:marLeft w:val="0"/>
      <w:marRight w:val="0"/>
      <w:marTop w:val="0"/>
      <w:marBottom w:val="0"/>
      <w:divBdr>
        <w:top w:val="none" w:sz="0" w:space="0" w:color="auto"/>
        <w:left w:val="none" w:sz="0" w:space="0" w:color="auto"/>
        <w:bottom w:val="none" w:sz="0" w:space="0" w:color="auto"/>
        <w:right w:val="none" w:sz="0" w:space="0" w:color="auto"/>
      </w:divBdr>
    </w:div>
    <w:div w:id="2064481040">
      <w:bodyDiv w:val="1"/>
      <w:marLeft w:val="0"/>
      <w:marRight w:val="0"/>
      <w:marTop w:val="0"/>
      <w:marBottom w:val="0"/>
      <w:divBdr>
        <w:top w:val="none" w:sz="0" w:space="0" w:color="auto"/>
        <w:left w:val="none" w:sz="0" w:space="0" w:color="auto"/>
        <w:bottom w:val="none" w:sz="0" w:space="0" w:color="auto"/>
        <w:right w:val="none" w:sz="0" w:space="0" w:color="auto"/>
      </w:divBdr>
    </w:div>
    <w:div w:id="211270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1001</Words>
  <Characters>5711</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Atul Gupta</dc:creator>
  <cp:lastModifiedBy>Surajit Das</cp:lastModifiedBy>
  <cp:revision>2</cp:revision>
  <cp:lastPrinted>2016-07-25T05:48:00Z</cp:lastPrinted>
  <dcterms:created xsi:type="dcterms:W3CDTF">2016-08-20T03:18:00Z</dcterms:created>
  <dcterms:modified xsi:type="dcterms:W3CDTF">2016-08-20T03:18:00Z</dcterms:modified>
</cp:coreProperties>
</file>